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FA0274" w14:textId="756E8AF9" w:rsidR="00153C45" w:rsidRPr="00CE0424" w:rsidRDefault="00153C45" w:rsidP="00153C45">
      <w:pPr>
        <w:pStyle w:val="3GPPHeader"/>
        <w:spacing w:after="60"/>
        <w:rPr>
          <w:sz w:val="32"/>
          <w:szCs w:val="32"/>
          <w:highlight w:val="yellow"/>
        </w:rPr>
      </w:pPr>
      <w:r w:rsidRPr="00CE0424">
        <w:t xml:space="preserve">3GPP TSG-RAN </w:t>
      </w:r>
      <w:r w:rsidRPr="00936875">
        <w:t>WG2 #10</w:t>
      </w:r>
      <w:r>
        <w:t>6</w:t>
      </w:r>
      <w:r w:rsidRPr="00CE0424">
        <w:tab/>
      </w:r>
      <w:proofErr w:type="spellStart"/>
      <w:r w:rsidRPr="00CE0424">
        <w:rPr>
          <w:sz w:val="32"/>
          <w:szCs w:val="32"/>
        </w:rPr>
        <w:t>Tdoc</w:t>
      </w:r>
      <w:proofErr w:type="spellEnd"/>
      <w:r w:rsidRPr="00CE0424">
        <w:rPr>
          <w:sz w:val="32"/>
          <w:szCs w:val="32"/>
        </w:rPr>
        <w:t xml:space="preserve"> </w:t>
      </w:r>
      <w:r w:rsidR="00DD6812">
        <w:rPr>
          <w:sz w:val="32"/>
          <w:szCs w:val="32"/>
        </w:rPr>
        <w:t>R2-</w:t>
      </w:r>
      <w:r w:rsidR="00DD6812" w:rsidRPr="00DD6812">
        <w:rPr>
          <w:sz w:val="32"/>
          <w:szCs w:val="32"/>
        </w:rPr>
        <w:t>1906838</w:t>
      </w:r>
    </w:p>
    <w:p w14:paraId="503D0258" w14:textId="77777777" w:rsidR="00153C45" w:rsidRPr="00CE0424" w:rsidRDefault="00153C45" w:rsidP="00153C45">
      <w:pPr>
        <w:pStyle w:val="3GPPHeader"/>
      </w:pPr>
      <w:r>
        <w:t>Reno</w:t>
      </w:r>
      <w:r w:rsidRPr="00126758">
        <w:t xml:space="preserve">, </w:t>
      </w:r>
      <w:r>
        <w:t>US</w:t>
      </w:r>
      <w:r w:rsidRPr="00126758">
        <w:t xml:space="preserve">, </w:t>
      </w:r>
      <w:r>
        <w:t>13</w:t>
      </w:r>
      <w:r w:rsidRPr="00126758">
        <w:t xml:space="preserve"> – 1</w:t>
      </w:r>
      <w:r>
        <w:t>7</w:t>
      </w:r>
      <w:r w:rsidRPr="00126758">
        <w:t xml:space="preserve"> Ma</w:t>
      </w:r>
      <w:r>
        <w:t>y</w:t>
      </w:r>
      <w:r w:rsidRPr="00126758">
        <w:t xml:space="preserve"> 201</w:t>
      </w:r>
      <w:r>
        <w:t>9</w:t>
      </w:r>
    </w:p>
    <w:p w14:paraId="4F8FBA84" w14:textId="77777777" w:rsidR="00153C45" w:rsidRPr="00CE0424" w:rsidRDefault="00153C45" w:rsidP="00153C45">
      <w:pPr>
        <w:pStyle w:val="3GPPHeader"/>
      </w:pPr>
    </w:p>
    <w:p w14:paraId="57F33DE8" w14:textId="0338B5A7" w:rsidR="00153C45" w:rsidRPr="00CE0424" w:rsidRDefault="00153C45" w:rsidP="00153C45">
      <w:pPr>
        <w:pStyle w:val="3GPPHeader"/>
        <w:rPr>
          <w:sz w:val="22"/>
          <w:szCs w:val="22"/>
        </w:rPr>
      </w:pPr>
      <w:r w:rsidRPr="00CE0424">
        <w:rPr>
          <w:sz w:val="22"/>
          <w:szCs w:val="22"/>
        </w:rPr>
        <w:t>Agenda Item:</w:t>
      </w:r>
      <w:r w:rsidRPr="00CE0424">
        <w:rPr>
          <w:sz w:val="22"/>
          <w:szCs w:val="22"/>
        </w:rPr>
        <w:tab/>
      </w:r>
      <w:r w:rsidR="005A2D2E" w:rsidRPr="005A2D2E">
        <w:rPr>
          <w:sz w:val="22"/>
          <w:szCs w:val="22"/>
        </w:rPr>
        <w:t>11.7.2.2</w:t>
      </w:r>
    </w:p>
    <w:p w14:paraId="299AD2F6" w14:textId="77777777" w:rsidR="00153C45" w:rsidRPr="00CE0424" w:rsidRDefault="00153C45" w:rsidP="00153C45">
      <w:pPr>
        <w:pStyle w:val="3GPPHeader"/>
        <w:rPr>
          <w:sz w:val="22"/>
          <w:szCs w:val="22"/>
        </w:rPr>
      </w:pPr>
      <w:r>
        <w:rPr>
          <w:sz w:val="22"/>
          <w:szCs w:val="22"/>
        </w:rPr>
        <w:t>Source:</w:t>
      </w:r>
      <w:r w:rsidRPr="00CE0424">
        <w:rPr>
          <w:sz w:val="22"/>
          <w:szCs w:val="22"/>
        </w:rPr>
        <w:tab/>
        <w:t>Ericsson</w:t>
      </w:r>
    </w:p>
    <w:p w14:paraId="339BED80" w14:textId="0103F6BA" w:rsidR="00153C45" w:rsidRPr="0009111B" w:rsidRDefault="00153C45" w:rsidP="00153C45">
      <w:pPr>
        <w:pStyle w:val="3GPPHeader"/>
        <w:rPr>
          <w:sz w:val="22"/>
          <w:szCs w:val="22"/>
        </w:rPr>
      </w:pPr>
      <w:r w:rsidRPr="0015782F">
        <w:rPr>
          <w:sz w:val="22"/>
          <w:szCs w:val="22"/>
        </w:rPr>
        <w:t>Title:</w:t>
      </w:r>
      <w:r w:rsidRPr="0015782F">
        <w:rPr>
          <w:sz w:val="22"/>
          <w:szCs w:val="22"/>
        </w:rPr>
        <w:tab/>
      </w:r>
      <w:r w:rsidR="003B410C">
        <w:rPr>
          <w:sz w:val="22"/>
          <w:szCs w:val="22"/>
        </w:rPr>
        <w:t xml:space="preserve">On </w:t>
      </w:r>
      <w:r w:rsidR="003B410C">
        <w:rPr>
          <w:sz w:val="22"/>
          <w:szCs w:val="22"/>
        </w:rPr>
        <w:t>configuration aspects</w:t>
      </w:r>
      <w:r w:rsidR="003B410C" w:rsidRPr="0015782F">
        <w:rPr>
          <w:sz w:val="22"/>
          <w:szCs w:val="22"/>
        </w:rPr>
        <w:t xml:space="preserve"> </w:t>
      </w:r>
      <w:r w:rsidR="003B410C">
        <w:rPr>
          <w:sz w:val="22"/>
          <w:szCs w:val="22"/>
        </w:rPr>
        <w:t xml:space="preserve">for multiple </w:t>
      </w:r>
      <w:r w:rsidR="0015782F" w:rsidRPr="0015782F">
        <w:rPr>
          <w:sz w:val="22"/>
          <w:szCs w:val="22"/>
        </w:rPr>
        <w:t xml:space="preserve">SPS </w:t>
      </w:r>
      <w:r w:rsidR="0009111B">
        <w:rPr>
          <w:sz w:val="22"/>
          <w:szCs w:val="22"/>
        </w:rPr>
        <w:t>and CG</w:t>
      </w:r>
      <w:r w:rsidR="007209CA">
        <w:rPr>
          <w:sz w:val="22"/>
          <w:szCs w:val="22"/>
        </w:rPr>
        <w:t xml:space="preserve">  </w:t>
      </w:r>
    </w:p>
    <w:p w14:paraId="7FF321EF" w14:textId="77777777" w:rsidR="00153C45" w:rsidRPr="00CE0424" w:rsidRDefault="00153C45" w:rsidP="00153C45">
      <w:pPr>
        <w:pStyle w:val="3GPPHeader"/>
        <w:rPr>
          <w:sz w:val="22"/>
          <w:szCs w:val="22"/>
        </w:rPr>
      </w:pPr>
      <w:r w:rsidRPr="0015782F">
        <w:rPr>
          <w:sz w:val="22"/>
          <w:szCs w:val="22"/>
        </w:rPr>
        <w:t>Document for:</w:t>
      </w:r>
      <w:r w:rsidRPr="0015782F">
        <w:rPr>
          <w:sz w:val="22"/>
          <w:szCs w:val="22"/>
        </w:rPr>
        <w:tab/>
        <w:t>Discussion, Decision</w:t>
      </w:r>
    </w:p>
    <w:p w14:paraId="610F3DC4" w14:textId="77777777" w:rsidR="00B567D6" w:rsidRPr="00CE0424" w:rsidRDefault="00B567D6" w:rsidP="00B567D6"/>
    <w:p w14:paraId="20C1766D" w14:textId="77777777" w:rsidR="00B567D6" w:rsidRDefault="00B567D6" w:rsidP="00B567D6">
      <w:pPr>
        <w:pStyle w:val="Heading1"/>
      </w:pPr>
      <w:r w:rsidRPr="00CE0424">
        <w:t>Introduction</w:t>
      </w:r>
    </w:p>
    <w:p w14:paraId="38E8EE7E" w14:textId="0F42E486" w:rsidR="00B567D6" w:rsidRPr="00B872EA" w:rsidRDefault="00DD1541" w:rsidP="00B567D6">
      <w:pPr>
        <w:rPr>
          <w:rFonts w:ascii="Arial" w:hAnsi="Arial" w:cs="Arial"/>
        </w:rPr>
      </w:pPr>
      <w:r w:rsidRPr="00EB4933">
        <w:rPr>
          <w:rFonts w:ascii="Arial" w:hAnsi="Arial" w:cs="Arial"/>
        </w:rPr>
        <w:t>As enhancement</w:t>
      </w:r>
      <w:r w:rsidR="00A15607">
        <w:rPr>
          <w:rFonts w:ascii="Arial" w:hAnsi="Arial" w:cs="Arial"/>
        </w:rPr>
        <w:t>s</w:t>
      </w:r>
      <w:r w:rsidRPr="00EB4933">
        <w:rPr>
          <w:rFonts w:ascii="Arial" w:hAnsi="Arial" w:cs="Arial"/>
        </w:rPr>
        <w:t xml:space="preserve"> to satisfy QoS </w:t>
      </w:r>
      <w:r w:rsidR="00D75791" w:rsidRPr="00EB4933">
        <w:rPr>
          <w:rFonts w:ascii="Arial" w:hAnsi="Arial" w:cs="Arial"/>
        </w:rPr>
        <w:t>for TS</w:t>
      </w:r>
      <w:r w:rsidR="00B872EA">
        <w:rPr>
          <w:rFonts w:ascii="Arial" w:hAnsi="Arial" w:cs="Arial"/>
        </w:rPr>
        <w:t>C</w:t>
      </w:r>
      <w:r w:rsidR="00D75791" w:rsidRPr="00EB4933">
        <w:rPr>
          <w:rFonts w:ascii="Arial" w:hAnsi="Arial" w:cs="Arial"/>
        </w:rPr>
        <w:t xml:space="preserve"> traffic</w:t>
      </w:r>
      <w:r w:rsidR="00B872EA">
        <w:rPr>
          <w:rFonts w:ascii="Arial" w:hAnsi="Arial" w:cs="Arial"/>
        </w:rPr>
        <w:t xml:space="preserve"> patterns, the new work item on </w:t>
      </w:r>
      <w:r w:rsidR="00B858A1" w:rsidRPr="00EB4933">
        <w:rPr>
          <w:rFonts w:ascii="Arial" w:hAnsi="Arial" w:cs="Arial"/>
        </w:rPr>
        <w:t>NR-II</w:t>
      </w:r>
      <w:r w:rsidR="00170DEB">
        <w:rPr>
          <w:rFonts w:ascii="Arial" w:hAnsi="Arial" w:cs="Arial"/>
        </w:rPr>
        <w:t>o</w:t>
      </w:r>
      <w:r w:rsidR="00B858A1" w:rsidRPr="00EB4933">
        <w:rPr>
          <w:rFonts w:ascii="Arial" w:hAnsi="Arial" w:cs="Arial"/>
        </w:rPr>
        <w:t>T</w:t>
      </w:r>
      <w:r w:rsidR="00B872EA">
        <w:rPr>
          <w:rFonts w:ascii="Arial" w:hAnsi="Arial" w:cs="Arial"/>
        </w:rPr>
        <w:t xml:space="preserve"> </w:t>
      </w:r>
      <w:hyperlink r:id="rId13" w:history="1">
        <w:r w:rsidR="00B872EA" w:rsidRPr="00B872EA">
          <w:rPr>
            <w:rStyle w:val="Hyperlink"/>
            <w:rFonts w:ascii="Arial" w:hAnsi="Arial" w:cs="Arial"/>
          </w:rPr>
          <w:t>RP-190728</w:t>
        </w:r>
      </w:hyperlink>
      <w:r w:rsidR="00B858A1" w:rsidRPr="00EB4933">
        <w:rPr>
          <w:rFonts w:ascii="Arial" w:hAnsi="Arial" w:cs="Arial"/>
        </w:rPr>
        <w:t xml:space="preserve"> </w:t>
      </w:r>
      <w:r w:rsidR="00B872EA">
        <w:rPr>
          <w:rFonts w:ascii="Arial" w:hAnsi="Arial" w:cs="Arial"/>
        </w:rPr>
        <w:t>specifies among others the following objectives</w:t>
      </w:r>
    </w:p>
    <w:p w14:paraId="43C12987" w14:textId="73C2ED30" w:rsidR="00DC6764" w:rsidRPr="00DC6764" w:rsidRDefault="00DC6764" w:rsidP="00DC6764">
      <w:pPr>
        <w:pStyle w:val="ListParagraph"/>
        <w:numPr>
          <w:ilvl w:val="0"/>
          <w:numId w:val="21"/>
        </w:numPr>
        <w:ind w:leftChars="0"/>
        <w:rPr>
          <w:rFonts w:ascii="Arial" w:hAnsi="Arial" w:cs="Arial"/>
          <w:lang w:val="en-US"/>
        </w:rPr>
      </w:pPr>
      <w:r w:rsidRPr="00DC6764">
        <w:rPr>
          <w:rFonts w:ascii="Arial" w:hAnsi="Arial" w:cs="Arial"/>
          <w:lang w:val="en-US"/>
        </w:rPr>
        <w:t>Support for multiple simultaneous active semi-persistent scheduling (SPS) configurations for a given BWP of a UE. [RAN2, RAN1].</w:t>
      </w:r>
    </w:p>
    <w:p w14:paraId="3957033F" w14:textId="13857C37" w:rsidR="004B2198" w:rsidRPr="00DC6764" w:rsidRDefault="00DC6764" w:rsidP="00DC6764">
      <w:pPr>
        <w:pStyle w:val="ListParagraph"/>
        <w:numPr>
          <w:ilvl w:val="0"/>
          <w:numId w:val="21"/>
        </w:numPr>
        <w:ind w:leftChars="0"/>
        <w:rPr>
          <w:rFonts w:ascii="Arial" w:hAnsi="Arial" w:cs="Arial"/>
          <w:lang w:val="en-US"/>
        </w:rPr>
      </w:pPr>
      <w:r w:rsidRPr="00DC6764">
        <w:rPr>
          <w:rFonts w:ascii="Arial" w:hAnsi="Arial" w:cs="Arial"/>
          <w:lang w:val="en-US"/>
        </w:rPr>
        <w:t>Support for shorter SPS periodicities than the existing ones [RAN2, RAN1].</w:t>
      </w:r>
    </w:p>
    <w:p w14:paraId="2A202D3F" w14:textId="076A0545" w:rsidR="002D5D12" w:rsidRDefault="002D5D12" w:rsidP="00B567D6">
      <w:pPr>
        <w:rPr>
          <w:rFonts w:ascii="Arial" w:hAnsi="Arial" w:cs="Arial"/>
        </w:rPr>
      </w:pPr>
      <w:r>
        <w:rPr>
          <w:rFonts w:ascii="Arial" w:hAnsi="Arial" w:cs="Arial"/>
        </w:rPr>
        <w:t xml:space="preserve">And RAN1-lead work item on </w:t>
      </w:r>
      <w:proofErr w:type="spellStart"/>
      <w:r>
        <w:rPr>
          <w:rFonts w:ascii="Arial" w:hAnsi="Arial" w:cs="Arial"/>
        </w:rPr>
        <w:t>eURLLC</w:t>
      </w:r>
      <w:proofErr w:type="spellEnd"/>
      <w:r w:rsidR="00737BCC">
        <w:rPr>
          <w:rFonts w:ascii="Arial" w:hAnsi="Arial" w:cs="Arial"/>
        </w:rPr>
        <w:t xml:space="preserve"> </w:t>
      </w:r>
      <w:hyperlink r:id="rId14" w:history="1">
        <w:r w:rsidR="00E27E93" w:rsidRPr="00E27E93">
          <w:rPr>
            <w:rStyle w:val="Hyperlink"/>
            <w:rFonts w:ascii="Arial" w:eastAsiaTheme="minorEastAsia" w:hAnsi="Arial" w:cs="Arial"/>
          </w:rPr>
          <w:t>RP-190726</w:t>
        </w:r>
      </w:hyperlink>
      <w:r w:rsidR="00170DEB" w:rsidRPr="00FD0ADC">
        <w:t xml:space="preserve"> </w:t>
      </w:r>
      <w:r w:rsidR="00737BCC">
        <w:rPr>
          <w:rFonts w:ascii="Arial" w:hAnsi="Arial" w:cs="Arial"/>
        </w:rPr>
        <w:t>includes objectives:</w:t>
      </w:r>
    </w:p>
    <w:p w14:paraId="194C9C36" w14:textId="77777777" w:rsidR="00737BCC" w:rsidRPr="00737BCC" w:rsidRDefault="00737BCC" w:rsidP="00737BCC">
      <w:pPr>
        <w:numPr>
          <w:ilvl w:val="0"/>
          <w:numId w:val="24"/>
        </w:numPr>
        <w:tabs>
          <w:tab w:val="num" w:pos="709"/>
          <w:tab w:val="num" w:pos="2160"/>
        </w:tabs>
        <w:overflowPunct w:val="0"/>
        <w:autoSpaceDE w:val="0"/>
        <w:autoSpaceDN w:val="0"/>
        <w:adjustRightInd w:val="0"/>
        <w:spacing w:after="0"/>
        <w:jc w:val="both"/>
        <w:textAlignment w:val="baseline"/>
        <w:rPr>
          <w:rFonts w:ascii="Arial" w:hAnsi="Arial" w:cs="Arial"/>
          <w:bCs/>
          <w:lang w:val="en-US"/>
        </w:rPr>
      </w:pPr>
      <w:bookmarkStart w:id="0" w:name="OLE_LINK17"/>
      <w:r w:rsidRPr="00737BCC">
        <w:rPr>
          <w:rFonts w:ascii="Arial" w:hAnsi="Arial" w:cs="Arial"/>
          <w:bCs/>
          <w:lang w:val="en-US"/>
        </w:rPr>
        <w:t xml:space="preserve">Specification of </w:t>
      </w:r>
      <w:bookmarkStart w:id="1" w:name="OLE_LINK2"/>
      <w:r w:rsidRPr="00737BCC">
        <w:rPr>
          <w:rFonts w:ascii="Arial" w:hAnsi="Arial" w:cs="Arial"/>
          <w:lang w:eastAsia="zh-CN"/>
        </w:rPr>
        <w:t>enhanced UL configured grant transmission</w:t>
      </w:r>
      <w:bookmarkEnd w:id="1"/>
      <w:r w:rsidRPr="00737BCC">
        <w:rPr>
          <w:rFonts w:ascii="Arial" w:hAnsi="Arial" w:cs="Arial"/>
          <w:bCs/>
          <w:lang w:val="en-US"/>
        </w:rPr>
        <w:t xml:space="preserve"> [RAN1, RAN2]</w:t>
      </w:r>
    </w:p>
    <w:p w14:paraId="31C2CD59" w14:textId="1E2B2DC5" w:rsidR="00737BCC" w:rsidRPr="00737BCC" w:rsidRDefault="00737BCC" w:rsidP="00737BCC">
      <w:pPr>
        <w:numPr>
          <w:ilvl w:val="1"/>
          <w:numId w:val="24"/>
        </w:numPr>
        <w:overflowPunct w:val="0"/>
        <w:autoSpaceDE w:val="0"/>
        <w:autoSpaceDN w:val="0"/>
        <w:adjustRightInd w:val="0"/>
        <w:spacing w:after="0"/>
        <w:jc w:val="both"/>
        <w:textAlignment w:val="baseline"/>
        <w:rPr>
          <w:rFonts w:ascii="Arial" w:hAnsi="Arial" w:cs="Arial"/>
          <w:bCs/>
          <w:lang w:val="en-US"/>
        </w:rPr>
      </w:pPr>
      <w:r w:rsidRPr="00737BCC">
        <w:rPr>
          <w:rFonts w:ascii="Arial" w:hAnsi="Arial" w:cs="Arial"/>
          <w:lang w:eastAsia="zh-CN"/>
        </w:rPr>
        <w:t>Mu</w:t>
      </w:r>
      <w:r w:rsidRPr="00737BCC">
        <w:rPr>
          <w:rFonts w:ascii="Arial" w:hAnsi="Arial" w:cs="Arial"/>
        </w:rPr>
        <w:t xml:space="preserve">ltiple active configured grant type 1 and type 2 configurations for a given BWP of a serving </w:t>
      </w:r>
      <w:proofErr w:type="gramStart"/>
      <w:r w:rsidRPr="00737BCC">
        <w:rPr>
          <w:rFonts w:ascii="Arial" w:hAnsi="Arial" w:cs="Arial"/>
        </w:rPr>
        <w:t xml:space="preserve">cell </w:t>
      </w:r>
      <w:bookmarkStart w:id="2" w:name="OLE_LINK14"/>
      <w:r>
        <w:rPr>
          <w:rFonts w:ascii="Arial" w:hAnsi="Arial" w:cs="Arial"/>
          <w:bCs/>
        </w:rPr>
        <w:t xml:space="preserve"> (</w:t>
      </w:r>
      <w:proofErr w:type="gramEnd"/>
      <w:r w:rsidRPr="00737BCC">
        <w:rPr>
          <w:rFonts w:ascii="Arial" w:hAnsi="Arial" w:cs="Arial"/>
          <w:bCs/>
          <w:lang w:val="en-US" w:eastAsia="zh-CN"/>
        </w:rPr>
        <w:t>N</w:t>
      </w:r>
      <w:bookmarkStart w:id="3" w:name="OLE_LINK15"/>
      <w:r w:rsidRPr="00737BCC">
        <w:rPr>
          <w:rFonts w:ascii="Arial" w:hAnsi="Arial" w:cs="Arial"/>
          <w:bCs/>
          <w:lang w:val="en-US" w:eastAsia="zh-CN"/>
        </w:rPr>
        <w:t>ote: V2X use cases are also considered</w:t>
      </w:r>
      <w:bookmarkEnd w:id="0"/>
      <w:bookmarkEnd w:id="2"/>
      <w:bookmarkEnd w:id="3"/>
      <w:r>
        <w:rPr>
          <w:rFonts w:ascii="Arial" w:hAnsi="Arial" w:cs="Arial"/>
          <w:bCs/>
          <w:lang w:eastAsia="zh-CN"/>
        </w:rPr>
        <w:t>)</w:t>
      </w:r>
    </w:p>
    <w:p w14:paraId="61FE02DB" w14:textId="77777777" w:rsidR="00737BCC" w:rsidRPr="00737BCC" w:rsidRDefault="00737BCC" w:rsidP="00737BCC">
      <w:pPr>
        <w:overflowPunct w:val="0"/>
        <w:autoSpaceDE w:val="0"/>
        <w:autoSpaceDN w:val="0"/>
        <w:adjustRightInd w:val="0"/>
        <w:spacing w:after="0"/>
        <w:ind w:left="2160"/>
        <w:jc w:val="both"/>
        <w:textAlignment w:val="baseline"/>
        <w:rPr>
          <w:rFonts w:ascii="Arial" w:hAnsi="Arial" w:cs="Arial"/>
          <w:bCs/>
          <w:sz w:val="18"/>
          <w:lang w:val="en-US"/>
        </w:rPr>
      </w:pPr>
    </w:p>
    <w:p w14:paraId="4604F9B6" w14:textId="5DEEB846" w:rsidR="008011D1" w:rsidRDefault="008011D1" w:rsidP="00B567D6">
      <w:pPr>
        <w:rPr>
          <w:rFonts w:ascii="Arial" w:hAnsi="Arial" w:cs="Arial"/>
        </w:rPr>
      </w:pPr>
      <w:r>
        <w:rPr>
          <w:rFonts w:ascii="Arial" w:hAnsi="Arial" w:cs="Arial"/>
        </w:rPr>
        <w:t>In previous RAN2 meeting, the following agreements were reached:</w:t>
      </w:r>
    </w:p>
    <w:p w14:paraId="5139C73B" w14:textId="77777777" w:rsidR="00DC02DE" w:rsidRDefault="00DC02DE" w:rsidP="00C028CC">
      <w:pPr>
        <w:pStyle w:val="Agreement"/>
        <w:pBdr>
          <w:top w:val="single" w:sz="4" w:space="1" w:color="auto"/>
          <w:left w:val="single" w:sz="4" w:space="4" w:color="auto"/>
          <w:bottom w:val="single" w:sz="4" w:space="1" w:color="auto"/>
          <w:right w:val="single" w:sz="4" w:space="4" w:color="auto"/>
        </w:pBdr>
      </w:pPr>
      <w:r>
        <w:t>R2 assumes that t</w:t>
      </w:r>
      <w:r w:rsidRPr="00A470CF">
        <w:t xml:space="preserve">he maximum number of </w:t>
      </w:r>
      <w:r>
        <w:t xml:space="preserve">active </w:t>
      </w:r>
      <w:r w:rsidRPr="00A470CF">
        <w:t xml:space="preserve">SPS configurations for a given BWP of a serving cell in the specification </w:t>
      </w:r>
      <w:r>
        <w:t>is 8 or 16 (FFS)</w:t>
      </w:r>
      <w:r w:rsidRPr="00A470CF">
        <w:t>.</w:t>
      </w:r>
    </w:p>
    <w:p w14:paraId="309D0BC9" w14:textId="77777777" w:rsidR="00DC02DE" w:rsidRDefault="00DC02DE" w:rsidP="00C028CC">
      <w:pPr>
        <w:pStyle w:val="Agreement"/>
        <w:pBdr>
          <w:top w:val="single" w:sz="4" w:space="1" w:color="auto"/>
          <w:left w:val="single" w:sz="4" w:space="4" w:color="auto"/>
          <w:bottom w:val="single" w:sz="4" w:space="1" w:color="auto"/>
          <w:right w:val="single" w:sz="4" w:space="4" w:color="auto"/>
        </w:pBdr>
      </w:pPr>
      <w:r>
        <w:rPr>
          <w:lang w:eastAsia="ja-JP"/>
        </w:rPr>
        <w:t xml:space="preserve">R2 assumes </w:t>
      </w:r>
      <w:r w:rsidRPr="00E75C30">
        <w:rPr>
          <w:lang w:eastAsia="ja-JP"/>
        </w:rPr>
        <w:t>short SPS/CG periodicities and/or multiple SPS/CG configuration</w:t>
      </w:r>
      <w:r>
        <w:rPr>
          <w:lang w:eastAsia="ja-JP"/>
        </w:rPr>
        <w:t>s and/or combination thereof could</w:t>
      </w:r>
      <w:r w:rsidRPr="00E75C30">
        <w:rPr>
          <w:lang w:eastAsia="ja-JP"/>
        </w:rPr>
        <w:t xml:space="preserve"> be used to mitigate the periodicity misalignment between the TSN per</w:t>
      </w:r>
      <w:r>
        <w:rPr>
          <w:lang w:eastAsia="ja-JP"/>
        </w:rPr>
        <w:t xml:space="preserve">iodicity and CG/SPS periodicity. Other solutions not precluded, e.g. to address resource consumption. </w:t>
      </w:r>
    </w:p>
    <w:p w14:paraId="22E40CF8" w14:textId="77777777" w:rsidR="0093726A" w:rsidRDefault="0093726A" w:rsidP="00C028CC">
      <w:pPr>
        <w:pStyle w:val="Agreement"/>
        <w:pBdr>
          <w:top w:val="single" w:sz="4" w:space="1" w:color="auto"/>
          <w:left w:val="single" w:sz="4" w:space="4" w:color="auto"/>
          <w:bottom w:val="single" w:sz="4" w:space="1" w:color="auto"/>
          <w:right w:val="single" w:sz="4" w:space="4" w:color="auto"/>
        </w:pBdr>
      </w:pPr>
      <w:r>
        <w:t>Will support “short” SPS periodicities, at least down to 0.5ms</w:t>
      </w:r>
    </w:p>
    <w:p w14:paraId="21D241F7" w14:textId="77777777" w:rsidR="0093726A" w:rsidRPr="003F5FFB" w:rsidRDefault="0093726A" w:rsidP="00C028CC">
      <w:pPr>
        <w:pStyle w:val="Agreement"/>
        <w:pBdr>
          <w:top w:val="single" w:sz="4" w:space="1" w:color="auto"/>
          <w:left w:val="single" w:sz="4" w:space="4" w:color="auto"/>
          <w:bottom w:val="single" w:sz="4" w:space="1" w:color="auto"/>
          <w:right w:val="single" w:sz="4" w:space="4" w:color="auto"/>
        </w:pBdr>
      </w:pPr>
      <w:r>
        <w:t xml:space="preserve">Ask R1 on feasibility, and additionally the feasibility to go down to even lower values, e.g. 2 </w:t>
      </w:r>
      <w:proofErr w:type="spellStart"/>
      <w:r>
        <w:t>symb</w:t>
      </w:r>
      <w:proofErr w:type="spellEnd"/>
      <w:r>
        <w:t xml:space="preserve">.  </w:t>
      </w:r>
    </w:p>
    <w:p w14:paraId="1D6B5CF2" w14:textId="77777777" w:rsidR="00644169" w:rsidRDefault="00644169" w:rsidP="00C028CC">
      <w:pPr>
        <w:pStyle w:val="Agreement"/>
        <w:pBdr>
          <w:top w:val="single" w:sz="4" w:space="1" w:color="auto"/>
          <w:left w:val="single" w:sz="4" w:space="4" w:color="auto"/>
          <w:bottom w:val="single" w:sz="4" w:space="1" w:color="auto"/>
          <w:right w:val="single" w:sz="4" w:space="4" w:color="auto"/>
        </w:pBdr>
      </w:pPr>
      <w:r>
        <w:t xml:space="preserve">R2 assumes that </w:t>
      </w:r>
      <w:r w:rsidRPr="00F32F4A">
        <w:t>activation/deactivation</w:t>
      </w:r>
      <w:r>
        <w:t xml:space="preserve"> is done by DCI. </w:t>
      </w:r>
    </w:p>
    <w:p w14:paraId="3AD9730D" w14:textId="77777777" w:rsidR="00644169" w:rsidRDefault="00644169" w:rsidP="00C028CC">
      <w:pPr>
        <w:pStyle w:val="Agreement"/>
        <w:pBdr>
          <w:top w:val="single" w:sz="4" w:space="1" w:color="auto"/>
          <w:left w:val="single" w:sz="4" w:space="4" w:color="auto"/>
          <w:bottom w:val="single" w:sz="4" w:space="1" w:color="auto"/>
          <w:right w:val="single" w:sz="4" w:space="4" w:color="auto"/>
        </w:pBdr>
      </w:pPr>
      <w:r>
        <w:t>RAN1 should address</w:t>
      </w:r>
      <w:r w:rsidRPr="00F32F4A">
        <w:t xml:space="preserve"> activation/deactivation DCIs related with configured grant Type 2 </w:t>
      </w:r>
      <w:r>
        <w:t xml:space="preserve">and SPS </w:t>
      </w:r>
      <w:r w:rsidRPr="00F32F4A">
        <w:t>in the c</w:t>
      </w:r>
      <w:r>
        <w:t>ase of multiple</w:t>
      </w:r>
      <w:r w:rsidRPr="00F32F4A">
        <w:t xml:space="preserve"> configurations</w:t>
      </w:r>
    </w:p>
    <w:p w14:paraId="431F89F9" w14:textId="77777777" w:rsidR="00644169" w:rsidRDefault="00644169" w:rsidP="00C028CC">
      <w:pPr>
        <w:pStyle w:val="Agreement"/>
        <w:pBdr>
          <w:top w:val="single" w:sz="4" w:space="1" w:color="auto"/>
          <w:left w:val="single" w:sz="4" w:space="4" w:color="auto"/>
          <w:bottom w:val="single" w:sz="4" w:space="1" w:color="auto"/>
          <w:right w:val="single" w:sz="4" w:space="4" w:color="auto"/>
        </w:pBdr>
      </w:pPr>
      <w:r w:rsidRPr="00D87286">
        <w:t xml:space="preserve">When multiple </w:t>
      </w:r>
      <w:r>
        <w:t xml:space="preserve">UL </w:t>
      </w:r>
      <w:r w:rsidRPr="00D87286">
        <w:t>CG</w:t>
      </w:r>
      <w:r>
        <w:t xml:space="preserve"> or DL SPS</w:t>
      </w:r>
      <w:r w:rsidRPr="00D87286">
        <w:t xml:space="preserve"> configurati</w:t>
      </w:r>
      <w:r>
        <w:t xml:space="preserve">ons is configured, an </w:t>
      </w:r>
      <w:r w:rsidRPr="00D87286">
        <w:t>offset for each</w:t>
      </w:r>
      <w:r>
        <w:t xml:space="preserve"> </w:t>
      </w:r>
      <w:r w:rsidRPr="00D87286">
        <w:t>configuration is needed for the calculation of the HARQ process ID</w:t>
      </w:r>
    </w:p>
    <w:p w14:paraId="319432BD" w14:textId="4FC20F8E" w:rsidR="00644169" w:rsidRDefault="00644169" w:rsidP="00B567D6">
      <w:pPr>
        <w:rPr>
          <w:rFonts w:ascii="Arial" w:hAnsi="Arial" w:cs="Arial"/>
        </w:rPr>
      </w:pPr>
    </w:p>
    <w:p w14:paraId="03D10884" w14:textId="1362858E" w:rsidR="006C397C" w:rsidRDefault="0068478B" w:rsidP="006C397C">
      <w:pPr>
        <w:rPr>
          <w:rFonts w:ascii="Arial" w:eastAsia="Times New Roman" w:hAnsi="Arial"/>
          <w:lang w:val="en-US" w:eastAsia="zh-CN"/>
        </w:rPr>
      </w:pPr>
      <w:r>
        <w:rPr>
          <w:rFonts w:ascii="Arial" w:eastAsia="Times New Roman" w:hAnsi="Arial"/>
          <w:lang w:val="en-US" w:eastAsia="zh-CN"/>
        </w:rPr>
        <w:t xml:space="preserve">In addition, RAN1 </w:t>
      </w:r>
      <w:r>
        <w:rPr>
          <w:rFonts w:ascii="Arial" w:eastAsia="Times New Roman" w:hAnsi="Arial"/>
          <w:lang w:eastAsia="zh-CN"/>
        </w:rPr>
        <w:t>reached the</w:t>
      </w:r>
      <w:r>
        <w:rPr>
          <w:rFonts w:ascii="Arial" w:eastAsia="Times New Roman" w:hAnsi="Arial"/>
          <w:lang w:val="en-US" w:eastAsia="zh-CN"/>
        </w:rPr>
        <w:t xml:space="preserve"> following agreements related </w:t>
      </w:r>
      <w:r w:rsidR="007C2881">
        <w:rPr>
          <w:rFonts w:ascii="Arial" w:eastAsia="Times New Roman" w:hAnsi="Arial"/>
          <w:lang w:eastAsia="zh-CN"/>
        </w:rPr>
        <w:t>to</w:t>
      </w:r>
      <w:r>
        <w:rPr>
          <w:rFonts w:ascii="Arial" w:eastAsia="Times New Roman" w:hAnsi="Arial"/>
          <w:lang w:val="en-US" w:eastAsia="zh-CN"/>
        </w:rPr>
        <w:t xml:space="preserve"> UL configured gran</w:t>
      </w:r>
      <w:proofErr w:type="spellStart"/>
      <w:r w:rsidR="007C2881">
        <w:rPr>
          <w:rFonts w:ascii="Arial" w:eastAsia="Times New Roman" w:hAnsi="Arial"/>
          <w:lang w:eastAsia="zh-CN"/>
        </w:rPr>
        <w:t>ts</w:t>
      </w:r>
      <w:proofErr w:type="spellEnd"/>
      <w:r>
        <w:rPr>
          <w:rFonts w:ascii="Arial" w:eastAsia="Times New Roman" w:hAnsi="Arial"/>
          <w:lang w:val="en-US" w:eastAsia="zh-CN"/>
        </w:rPr>
        <w:t>:</w:t>
      </w:r>
    </w:p>
    <w:tbl>
      <w:tblPr>
        <w:tblStyle w:val="TableGrid"/>
        <w:tblW w:w="0" w:type="auto"/>
        <w:tblLook w:val="04A0" w:firstRow="1" w:lastRow="0" w:firstColumn="1" w:lastColumn="0" w:noHBand="0" w:noVBand="1"/>
      </w:tblPr>
      <w:tblGrid>
        <w:gridCol w:w="9629"/>
      </w:tblGrid>
      <w:tr w:rsidR="006C397C" w14:paraId="5E8E81F0" w14:textId="77777777" w:rsidTr="0098325F">
        <w:tc>
          <w:tcPr>
            <w:tcW w:w="9629" w:type="dxa"/>
          </w:tcPr>
          <w:p w14:paraId="05405413" w14:textId="77777777" w:rsidR="006C397C" w:rsidRPr="00116310" w:rsidRDefault="006C397C" w:rsidP="0098325F">
            <w:r w:rsidRPr="00116310">
              <w:rPr>
                <w:highlight w:val="green"/>
              </w:rPr>
              <w:t>Agreements</w:t>
            </w:r>
            <w:r w:rsidRPr="00116310">
              <w:t>:</w:t>
            </w:r>
          </w:p>
          <w:p w14:paraId="0FE5FF26" w14:textId="77777777" w:rsidR="006C397C" w:rsidRPr="00116310" w:rsidRDefault="006C397C" w:rsidP="006C397C">
            <w:pPr>
              <w:pStyle w:val="BodyText"/>
              <w:numPr>
                <w:ilvl w:val="0"/>
                <w:numId w:val="25"/>
              </w:numPr>
              <w:overflowPunct/>
              <w:autoSpaceDE/>
              <w:autoSpaceDN/>
              <w:adjustRightInd/>
              <w:spacing w:afterLines="50"/>
              <w:textAlignment w:val="auto"/>
              <w:rPr>
                <w:rFonts w:eastAsia="Yu Mincho"/>
                <w:lang w:eastAsia="ja-JP"/>
              </w:rPr>
            </w:pPr>
            <w:r w:rsidRPr="00116310">
              <w:rPr>
                <w:rFonts w:eastAsia="Yu Mincho"/>
                <w:lang w:eastAsia="ja-JP"/>
              </w:rPr>
              <w:t>Support separate RRC parameters for different configured grant configurations (for both type 1 and type 2 configured grants) for a given BWP of a serving cell.</w:t>
            </w:r>
          </w:p>
          <w:p w14:paraId="057A08A9" w14:textId="77777777" w:rsidR="006C397C" w:rsidRPr="00116310" w:rsidRDefault="006C397C" w:rsidP="006C397C">
            <w:pPr>
              <w:pStyle w:val="BodyText"/>
              <w:numPr>
                <w:ilvl w:val="1"/>
                <w:numId w:val="25"/>
              </w:numPr>
              <w:overflowPunct/>
              <w:autoSpaceDE/>
              <w:autoSpaceDN/>
              <w:adjustRightInd/>
              <w:spacing w:afterLines="50"/>
              <w:textAlignment w:val="auto"/>
              <w:rPr>
                <w:rFonts w:eastAsia="Yu Mincho"/>
                <w:lang w:eastAsia="ja-JP"/>
              </w:rPr>
            </w:pPr>
            <w:r w:rsidRPr="00116310">
              <w:rPr>
                <w:lang w:eastAsia="ja-JP"/>
              </w:rPr>
              <w:lastRenderedPageBreak/>
              <w:t xml:space="preserve">FFS </w:t>
            </w:r>
            <w:proofErr w:type="gramStart"/>
            <w:r w:rsidRPr="00116310">
              <w:rPr>
                <w:lang w:eastAsia="ja-JP"/>
              </w:rPr>
              <w:t>whether or not</w:t>
            </w:r>
            <w:proofErr w:type="gramEnd"/>
            <w:r w:rsidRPr="00116310">
              <w:rPr>
                <w:lang w:eastAsia="ja-JP"/>
              </w:rPr>
              <w:t xml:space="preserve"> some parameters can be common among different configured grant configurations </w:t>
            </w:r>
          </w:p>
          <w:p w14:paraId="35AAE32F" w14:textId="77777777" w:rsidR="006C397C" w:rsidRPr="006E675A" w:rsidRDefault="006C397C" w:rsidP="0098325F">
            <w:r w:rsidRPr="006E675A">
              <w:rPr>
                <w:highlight w:val="green"/>
              </w:rPr>
              <w:t>Agreements</w:t>
            </w:r>
            <w:r w:rsidRPr="006E675A">
              <w:t>:</w:t>
            </w:r>
          </w:p>
          <w:p w14:paraId="77DA46DB" w14:textId="77777777" w:rsidR="006C397C" w:rsidRPr="006E675A" w:rsidRDefault="006C397C" w:rsidP="006C397C">
            <w:pPr>
              <w:pStyle w:val="BodyText"/>
              <w:numPr>
                <w:ilvl w:val="0"/>
                <w:numId w:val="26"/>
              </w:numPr>
              <w:overflowPunct/>
              <w:autoSpaceDE/>
              <w:autoSpaceDN/>
              <w:adjustRightInd/>
              <w:spacing w:afterLines="50"/>
              <w:textAlignment w:val="auto"/>
              <w:rPr>
                <w:rFonts w:eastAsia="Yu Mincho"/>
                <w:lang w:eastAsia="ja-JP"/>
              </w:rPr>
            </w:pPr>
            <w:r w:rsidRPr="006E675A">
              <w:rPr>
                <w:rFonts w:eastAsia="Yu Mincho"/>
                <w:lang w:eastAsia="ja-JP"/>
              </w:rPr>
              <w:t>Support separate activation for different configured grant Type 2 configurations for a given BWP of a serving cell.</w:t>
            </w:r>
          </w:p>
          <w:p w14:paraId="0BDD3606" w14:textId="77777777" w:rsidR="006C397C" w:rsidRPr="006E675A" w:rsidRDefault="006C397C" w:rsidP="006C397C">
            <w:pPr>
              <w:pStyle w:val="BodyText"/>
              <w:numPr>
                <w:ilvl w:val="1"/>
                <w:numId w:val="26"/>
              </w:numPr>
              <w:overflowPunct/>
              <w:autoSpaceDE/>
              <w:autoSpaceDN/>
              <w:adjustRightInd/>
              <w:spacing w:afterLines="50"/>
              <w:textAlignment w:val="auto"/>
              <w:rPr>
                <w:rFonts w:eastAsia="Yu Mincho"/>
                <w:lang w:eastAsia="ja-JP"/>
              </w:rPr>
            </w:pPr>
            <w:r w:rsidRPr="006E675A">
              <w:rPr>
                <w:rFonts w:eastAsia="Yu Mincho"/>
                <w:lang w:eastAsia="ja-JP"/>
              </w:rPr>
              <w:t xml:space="preserve">FFS </w:t>
            </w:r>
            <w:proofErr w:type="gramStart"/>
            <w:r w:rsidRPr="006E675A">
              <w:rPr>
                <w:rFonts w:eastAsia="Yu Mincho"/>
                <w:lang w:eastAsia="ja-JP"/>
              </w:rPr>
              <w:t>whether or not</w:t>
            </w:r>
            <w:proofErr w:type="gramEnd"/>
            <w:r w:rsidRPr="006E675A">
              <w:rPr>
                <w:rFonts w:eastAsia="Yu Mincho"/>
                <w:lang w:eastAsia="ja-JP"/>
              </w:rPr>
              <w:t xml:space="preserve"> to support joint activation in a DCI for two or more configured grant Type 2 configurations</w:t>
            </w:r>
          </w:p>
          <w:p w14:paraId="406E3E66" w14:textId="77777777" w:rsidR="006C397C" w:rsidRPr="006E675A" w:rsidRDefault="006C397C" w:rsidP="006C397C">
            <w:pPr>
              <w:pStyle w:val="BodyText"/>
              <w:numPr>
                <w:ilvl w:val="0"/>
                <w:numId w:val="26"/>
              </w:numPr>
              <w:overflowPunct/>
              <w:autoSpaceDE/>
              <w:autoSpaceDN/>
              <w:adjustRightInd/>
              <w:spacing w:afterLines="50"/>
              <w:textAlignment w:val="auto"/>
              <w:rPr>
                <w:rFonts w:eastAsia="Yu Mincho"/>
                <w:lang w:eastAsia="ja-JP"/>
              </w:rPr>
            </w:pPr>
            <w:r w:rsidRPr="006E675A">
              <w:rPr>
                <w:rFonts w:eastAsia="Yu Mincho"/>
                <w:lang w:eastAsia="ja-JP"/>
              </w:rPr>
              <w:t>Support separate release for different configured grant Type 2 configurations for a given BWP of a serving cell.</w:t>
            </w:r>
          </w:p>
          <w:p w14:paraId="605CAE10" w14:textId="77777777" w:rsidR="006C397C" w:rsidRPr="00730F1C" w:rsidRDefault="006C397C" w:rsidP="006C397C">
            <w:pPr>
              <w:pStyle w:val="BodyText"/>
              <w:numPr>
                <w:ilvl w:val="1"/>
                <w:numId w:val="26"/>
              </w:numPr>
              <w:overflowPunct/>
              <w:autoSpaceDE/>
              <w:autoSpaceDN/>
              <w:adjustRightInd/>
              <w:spacing w:afterLines="50"/>
              <w:textAlignment w:val="auto"/>
              <w:rPr>
                <w:rFonts w:eastAsia="Yu Mincho"/>
                <w:lang w:eastAsia="ja-JP"/>
              </w:rPr>
            </w:pPr>
            <w:r w:rsidRPr="006E675A">
              <w:rPr>
                <w:rFonts w:eastAsia="Yu Mincho"/>
                <w:lang w:eastAsia="ja-JP"/>
              </w:rPr>
              <w:t xml:space="preserve">FFS </w:t>
            </w:r>
            <w:proofErr w:type="gramStart"/>
            <w:r w:rsidRPr="006E675A">
              <w:rPr>
                <w:rFonts w:eastAsia="Yu Mincho"/>
                <w:lang w:eastAsia="ja-JP"/>
              </w:rPr>
              <w:t>whether or not</w:t>
            </w:r>
            <w:proofErr w:type="gramEnd"/>
            <w:r w:rsidRPr="006E675A">
              <w:rPr>
                <w:rFonts w:eastAsia="Yu Mincho"/>
                <w:lang w:eastAsia="ja-JP"/>
              </w:rPr>
              <w:t xml:space="preserve"> to support joint release in a DCI for two or more configured grant Type 2 configurations </w:t>
            </w:r>
          </w:p>
        </w:tc>
      </w:tr>
    </w:tbl>
    <w:p w14:paraId="29C3475E" w14:textId="77777777" w:rsidR="007C2881" w:rsidRDefault="007C2881" w:rsidP="00B567D6">
      <w:pPr>
        <w:rPr>
          <w:rFonts w:ascii="Arial" w:hAnsi="Arial" w:cs="Arial"/>
        </w:rPr>
      </w:pPr>
    </w:p>
    <w:p w14:paraId="2BA23F0D" w14:textId="57CEEBCC" w:rsidR="00B858A1" w:rsidRPr="00EB4933" w:rsidRDefault="003C4A29" w:rsidP="00B567D6">
      <w:pPr>
        <w:rPr>
          <w:rFonts w:ascii="Arial" w:hAnsi="Arial" w:cs="Arial"/>
        </w:rPr>
      </w:pPr>
      <w:r w:rsidRPr="003C4A29">
        <w:rPr>
          <w:rFonts w:ascii="Arial" w:hAnsi="Arial" w:cs="Arial"/>
        </w:rPr>
        <w:t xml:space="preserve">LS </w:t>
      </w:r>
      <w:hyperlink r:id="rId15" w:history="1">
        <w:r w:rsidRPr="003C4A29">
          <w:rPr>
            <w:rStyle w:val="Hyperlink"/>
            <w:rFonts w:ascii="Arial" w:hAnsi="Arial" w:cs="Arial"/>
            <w:lang w:val="en-US"/>
          </w:rPr>
          <w:t>R2-1905234</w:t>
        </w:r>
      </w:hyperlink>
      <w:r w:rsidRPr="003C4A29">
        <w:rPr>
          <w:rFonts w:ascii="Arial" w:hAnsi="Arial" w:cs="Arial"/>
        </w:rPr>
        <w:t xml:space="preserve"> was sent to RAN1</w:t>
      </w:r>
      <w:r w:rsidR="005A4B02">
        <w:rPr>
          <w:rFonts w:ascii="Arial" w:hAnsi="Arial" w:cs="Arial"/>
        </w:rPr>
        <w:t xml:space="preserve">, based on the above </w:t>
      </w:r>
      <w:r w:rsidR="006C397C">
        <w:rPr>
          <w:rFonts w:ascii="Arial" w:hAnsi="Arial" w:cs="Arial"/>
        </w:rPr>
        <w:t>RAN2 agreements</w:t>
      </w:r>
      <w:r w:rsidR="005A4B02">
        <w:rPr>
          <w:rFonts w:ascii="Arial" w:hAnsi="Arial" w:cs="Arial"/>
        </w:rPr>
        <w:t>.</w:t>
      </w:r>
      <w:r w:rsidRPr="003C4A29">
        <w:rPr>
          <w:rFonts w:ascii="Arial" w:hAnsi="Arial" w:cs="Arial"/>
        </w:rPr>
        <w:t xml:space="preserve"> </w:t>
      </w:r>
      <w:r w:rsidR="00B858A1" w:rsidRPr="00EB4933">
        <w:rPr>
          <w:rFonts w:ascii="Arial" w:hAnsi="Arial" w:cs="Arial"/>
        </w:rPr>
        <w:t>In this contribution, we di</w:t>
      </w:r>
      <w:r w:rsidR="00E61618">
        <w:rPr>
          <w:rFonts w:ascii="Arial" w:hAnsi="Arial" w:cs="Arial"/>
        </w:rPr>
        <w:t>s</w:t>
      </w:r>
      <w:r w:rsidR="00B858A1" w:rsidRPr="00EB4933">
        <w:rPr>
          <w:rFonts w:ascii="Arial" w:hAnsi="Arial" w:cs="Arial"/>
        </w:rPr>
        <w:t xml:space="preserve">cuss </w:t>
      </w:r>
      <w:r w:rsidR="00DA1136" w:rsidRPr="00EB4933">
        <w:rPr>
          <w:rFonts w:ascii="Arial" w:hAnsi="Arial" w:cs="Arial"/>
        </w:rPr>
        <w:t xml:space="preserve">the </w:t>
      </w:r>
      <w:r w:rsidR="00AA2D84">
        <w:rPr>
          <w:rFonts w:ascii="Arial" w:hAnsi="Arial" w:cs="Arial"/>
        </w:rPr>
        <w:t xml:space="preserve">remaining open issues </w:t>
      </w:r>
      <w:r w:rsidR="006C397C">
        <w:rPr>
          <w:rFonts w:ascii="Arial" w:hAnsi="Arial" w:cs="Arial"/>
        </w:rPr>
        <w:t>for DL SPS and CG</w:t>
      </w:r>
      <w:r w:rsidR="00AA2D84">
        <w:rPr>
          <w:rFonts w:ascii="Arial" w:hAnsi="Arial" w:cs="Arial"/>
        </w:rPr>
        <w:t>.</w:t>
      </w:r>
      <w:r w:rsidR="00DA1136" w:rsidRPr="00EB4933">
        <w:rPr>
          <w:rFonts w:ascii="Arial" w:hAnsi="Arial" w:cs="Arial"/>
        </w:rPr>
        <w:t xml:space="preserve"> </w:t>
      </w:r>
    </w:p>
    <w:p w14:paraId="5B1228C5" w14:textId="77777777" w:rsidR="00B567D6" w:rsidRDefault="00B567D6" w:rsidP="00B567D6">
      <w:pPr>
        <w:pStyle w:val="Heading1"/>
      </w:pPr>
      <w:bookmarkStart w:id="4" w:name="_Ref178064866"/>
      <w:r w:rsidRPr="00CE0424">
        <w:t>Discussion</w:t>
      </w:r>
      <w:bookmarkEnd w:id="4"/>
    </w:p>
    <w:p w14:paraId="2F78F446" w14:textId="78D462AF" w:rsidR="00CF55B3" w:rsidRPr="006C773D" w:rsidRDefault="00B567D6" w:rsidP="00B567D6">
      <w:pPr>
        <w:pStyle w:val="BodyText"/>
      </w:pPr>
      <w:bookmarkStart w:id="5" w:name="_Hlk535752074"/>
      <w:bookmarkStart w:id="6" w:name="_Toc524946176"/>
      <w:r>
        <w:t>For handling of</w:t>
      </w:r>
      <w:bookmarkEnd w:id="5"/>
      <w:r>
        <w:t xml:space="preserve"> TSN traffic, which can be characterized as periodic with a rather static (small) packet size, as well as with the requirement of deterministic latency, DL SPS </w:t>
      </w:r>
      <w:r w:rsidR="002F36A1">
        <w:t xml:space="preserve">and UL CG </w:t>
      </w:r>
      <w:r>
        <w:t xml:space="preserve">can be considered for providing </w:t>
      </w:r>
      <w:r w:rsidR="002F36A1">
        <w:t xml:space="preserve">pre-scheduled </w:t>
      </w:r>
      <w:r>
        <w:t>reliable transmission opportunities in the downlink</w:t>
      </w:r>
      <w:r w:rsidR="002F36A1">
        <w:t xml:space="preserve"> and uplink, respectively.</w:t>
      </w:r>
    </w:p>
    <w:bookmarkEnd w:id="6"/>
    <w:p w14:paraId="08FDC949" w14:textId="5F928E2A" w:rsidR="00A6502B" w:rsidRDefault="00437A45" w:rsidP="00A6502B">
      <w:pPr>
        <w:pStyle w:val="Heading2"/>
      </w:pPr>
      <w:r>
        <w:t>Multiple c</w:t>
      </w:r>
      <w:r w:rsidR="00F91DB6">
        <w:t>onfiguration</w:t>
      </w:r>
      <w:r>
        <w:t>s</w:t>
      </w:r>
      <w:r w:rsidR="00F91DB6">
        <w:t xml:space="preserve"> of DL SPS and UL CG</w:t>
      </w:r>
    </w:p>
    <w:p w14:paraId="3A3F68CE" w14:textId="72FF776E" w:rsidR="00982455" w:rsidRDefault="00552EC3" w:rsidP="00B567D6">
      <w:pPr>
        <w:pStyle w:val="BodyText"/>
      </w:pPr>
      <w:r>
        <w:t xml:space="preserve">In the following we analyse </w:t>
      </w:r>
      <w:r w:rsidR="00A6502B">
        <w:t xml:space="preserve">further questions related to the RRC configuration of the enhanced DL SPS </w:t>
      </w:r>
      <w:r w:rsidR="00F91DB6">
        <w:t xml:space="preserve">and UL CG </w:t>
      </w:r>
      <w:r w:rsidR="00A6502B">
        <w:t xml:space="preserve">operation envisaged for Rel-16. </w:t>
      </w:r>
    </w:p>
    <w:p w14:paraId="066AA7DE" w14:textId="371480EC" w:rsidR="00437A45" w:rsidRDefault="00437A45" w:rsidP="00437A45">
      <w:pPr>
        <w:pStyle w:val="BodyText"/>
        <w:rPr>
          <w:rFonts w:eastAsia="SimSun"/>
          <w:lang w:val="en-US"/>
        </w:rPr>
      </w:pPr>
      <w:r>
        <w:t xml:space="preserve">Since there are multiple configurated grant configurations, a follow-up question is whether some RRC parameters can be made applicable to all configurations, and thus saving RRC signalling overhead by </w:t>
      </w:r>
      <w:r w:rsidR="00502993">
        <w:t>signalling</w:t>
      </w:r>
      <w:r>
        <w:t xml:space="preserve"> only once rather than </w:t>
      </w:r>
      <w:r w:rsidR="00502993">
        <w:t>signalling</w:t>
      </w:r>
      <w:r>
        <w:t xml:space="preserve"> per each configuration. It has been mentioned in </w:t>
      </w:r>
      <w:r>
        <w:fldChar w:fldCharType="begin"/>
      </w:r>
      <w:r>
        <w:instrText xml:space="preserve"> REF _Ref7339860 \r \h </w:instrText>
      </w:r>
      <w:r>
        <w:fldChar w:fldCharType="separate"/>
      </w:r>
      <w:r w:rsidR="007D625F">
        <w:t>[1]</w:t>
      </w:r>
      <w:r>
        <w:fldChar w:fldCharType="end"/>
      </w:r>
      <w:r>
        <w:fldChar w:fldCharType="begin"/>
      </w:r>
      <w:r>
        <w:instrText xml:space="preserve"> REF _Ref7339862 \r \h </w:instrText>
      </w:r>
      <w:r>
        <w:fldChar w:fldCharType="separate"/>
      </w:r>
      <w:r w:rsidR="007D625F">
        <w:t>[2]</w:t>
      </w:r>
      <w:r>
        <w:fldChar w:fldCharType="end"/>
      </w:r>
      <w:r>
        <w:t xml:space="preserve"> that, </w:t>
      </w:r>
      <w:r>
        <w:rPr>
          <w:rFonts w:eastAsia="SimSun"/>
          <w:lang w:val="en-US"/>
        </w:rPr>
        <w:t xml:space="preserve">for the case where </w:t>
      </w:r>
      <w:r>
        <w:rPr>
          <w:rFonts w:hint="eastAsia"/>
        </w:rPr>
        <w:t xml:space="preserve">multiple SPSs or CGs support one type of service for </w:t>
      </w:r>
      <w:r>
        <w:t xml:space="preserve">the same </w:t>
      </w:r>
      <w:r>
        <w:rPr>
          <w:rFonts w:hint="eastAsia"/>
        </w:rPr>
        <w:t xml:space="preserve">reliability requirements, </w:t>
      </w:r>
      <w:r>
        <w:t xml:space="preserve">there are some </w:t>
      </w:r>
      <w:r>
        <w:rPr>
          <w:rFonts w:hint="eastAsia"/>
        </w:rPr>
        <w:t>constant information</w:t>
      </w:r>
      <w:r>
        <w:t xml:space="preserve"> among different configurations</w:t>
      </w:r>
      <w:r>
        <w:rPr>
          <w:rFonts w:hint="eastAsia"/>
        </w:rPr>
        <w:t>, such as MCS</w:t>
      </w:r>
      <w:r>
        <w:t xml:space="preserve"> table</w:t>
      </w:r>
      <w:r>
        <w:rPr>
          <w:rFonts w:hint="eastAsia"/>
        </w:rPr>
        <w:t>,</w:t>
      </w:r>
      <w:r>
        <w:t xml:space="preserve"> MCS, and periodicity. To reduce RRC signalling</w:t>
      </w:r>
      <w:r w:rsidR="007D625F">
        <w:t xml:space="preserve"> overhead</w:t>
      </w:r>
      <w:r>
        <w:t xml:space="preserve">, the RRC configurations can </w:t>
      </w:r>
      <w:r>
        <w:rPr>
          <w:rFonts w:hint="eastAsia"/>
        </w:rPr>
        <w:t xml:space="preserve">be expressed as a common part and only </w:t>
      </w:r>
      <w:r>
        <w:t>variety</w:t>
      </w:r>
      <w:r>
        <w:rPr>
          <w:rFonts w:hint="eastAsia"/>
        </w:rPr>
        <w:t xml:space="preserve"> information</w:t>
      </w:r>
      <w:r>
        <w:t xml:space="preserve"> (called delta parts)</w:t>
      </w:r>
      <w:r>
        <w:rPr>
          <w:rFonts w:hint="eastAsia"/>
        </w:rPr>
        <w:t xml:space="preserve"> should be specified </w:t>
      </w:r>
      <w:r>
        <w:t xml:space="preserve">separately, such as </w:t>
      </w:r>
      <w:r w:rsidRPr="00640427">
        <w:t>the “time-domain starting offset gap”, “DMRS configuration/sequence gap”</w:t>
      </w:r>
      <w:r w:rsidRPr="00CB24FD">
        <w:rPr>
          <w:rFonts w:eastAsia="SimSun"/>
          <w:lang w:val="en-US"/>
        </w:rPr>
        <w:t>.</w:t>
      </w:r>
      <w:r>
        <w:rPr>
          <w:rFonts w:eastAsia="SimSun"/>
          <w:lang w:val="en-US"/>
        </w:rPr>
        <w:t xml:space="preserve"> </w:t>
      </w:r>
    </w:p>
    <w:p w14:paraId="44B6AC91" w14:textId="08DAF5D4" w:rsidR="00437A45" w:rsidRDefault="00437A45" w:rsidP="00437A45">
      <w:pPr>
        <w:pStyle w:val="BodyText"/>
      </w:pPr>
      <w:r>
        <w:t xml:space="preserve">However, this obviously introduces restrictions since gNB cannot configure different parameters for different configurations. This enhancement targets only one </w:t>
      </w:r>
      <w:proofErr w:type="gramStart"/>
      <w:r>
        <w:t>particular use</w:t>
      </w:r>
      <w:proofErr w:type="gramEnd"/>
      <w:r>
        <w:t xml:space="preserve"> case. There are further specification complexities to discuss what are the common parts and what are the delta parts. In addition, the overhead in RRC signalling is generally negligible</w:t>
      </w:r>
      <w:r w:rsidR="00E04530">
        <w:t xml:space="preserve">, considering also that it does not need to be provided with URLLC. </w:t>
      </w:r>
    </w:p>
    <w:p w14:paraId="2F070401" w14:textId="275031F1" w:rsidR="0090763E" w:rsidRPr="0090763E" w:rsidRDefault="00437A45" w:rsidP="0090763E">
      <w:pPr>
        <w:pStyle w:val="BodyText"/>
      </w:pPr>
      <w:r>
        <w:t xml:space="preserve">Note that, multiple configured grant configurations can also be used to support traffic flows with different QoS, not necessarily for TSN flows. Examples include configured grant for quick uplink access, for V2X use cases and for VoIP. </w:t>
      </w:r>
      <w:r w:rsidR="00E04530">
        <w:t xml:space="preserve">We therefore believe that </w:t>
      </w:r>
      <w:r w:rsidR="00AE2564">
        <w:t xml:space="preserve">individual </w:t>
      </w:r>
      <w:r w:rsidR="008D3620">
        <w:t>(i.e. per-configuration)</w:t>
      </w:r>
      <w:r w:rsidR="00AE2564">
        <w:t xml:space="preserve"> full configuration per DL SPS or UL CG configuration are required and </w:t>
      </w:r>
      <w:proofErr w:type="gramStart"/>
      <w:r w:rsidR="00AE2564">
        <w:t>sufficient</w:t>
      </w:r>
      <w:proofErr w:type="gramEnd"/>
      <w:r w:rsidR="00AE2564">
        <w:t xml:space="preserve">. </w:t>
      </w:r>
    </w:p>
    <w:p w14:paraId="02FE6FF7" w14:textId="7486D248" w:rsidR="00B30ECA" w:rsidRDefault="00C30FBD" w:rsidP="00437A45">
      <w:pPr>
        <w:pStyle w:val="Proposal"/>
        <w:tabs>
          <w:tab w:val="clear" w:pos="1304"/>
        </w:tabs>
        <w:ind w:left="1701" w:hanging="1701"/>
      </w:pPr>
      <w:bookmarkStart w:id="7" w:name="_Toc7684760"/>
      <w:bookmarkStart w:id="8" w:name="_Toc7685154"/>
      <w:bookmarkStart w:id="9" w:name="_Toc7686019"/>
      <w:bookmarkStart w:id="10" w:name="_Toc7697890"/>
      <w:bookmarkStart w:id="11" w:name="_Toc7722639"/>
      <w:r>
        <w:rPr>
          <w:lang/>
        </w:rPr>
        <w:t>E</w:t>
      </w:r>
      <w:r>
        <w:t xml:space="preserve">ach DL SPS </w:t>
      </w:r>
      <w:r>
        <w:rPr>
          <w:lang/>
        </w:rPr>
        <w:t>or</w:t>
      </w:r>
      <w:r>
        <w:t xml:space="preserve"> UL CG configuration is configured independently from each other (i.e. no </w:t>
      </w:r>
      <w:r>
        <w:rPr>
          <w:lang/>
        </w:rPr>
        <w:t xml:space="preserve">RRC </w:t>
      </w:r>
      <w:r>
        <w:t>signalling optimization)</w:t>
      </w:r>
      <w:r>
        <w:rPr>
          <w:lang/>
        </w:rPr>
        <w:t>.</w:t>
      </w:r>
      <w:bookmarkEnd w:id="7"/>
      <w:bookmarkEnd w:id="8"/>
      <w:bookmarkEnd w:id="9"/>
      <w:bookmarkEnd w:id="10"/>
      <w:bookmarkEnd w:id="11"/>
    </w:p>
    <w:p w14:paraId="3B315F39" w14:textId="0AFAA073" w:rsidR="00437A45" w:rsidRPr="000A4257" w:rsidRDefault="00B30ECA" w:rsidP="00437A45">
      <w:pPr>
        <w:pStyle w:val="BodyText"/>
      </w:pPr>
      <w:r>
        <w:t xml:space="preserve">In RAN2#105bis, it has been concluded that a </w:t>
      </w:r>
      <w:proofErr w:type="spellStart"/>
      <w:r w:rsidRPr="00796233">
        <w:rPr>
          <w:i/>
        </w:rPr>
        <w:t>harqProcessIdOffset</w:t>
      </w:r>
      <w:proofErr w:type="spellEnd"/>
      <w:r>
        <w:t xml:space="preserve"> per configuration should be introduced, for both DL SPS and UL CG.</w:t>
      </w:r>
      <w:r w:rsidR="00F3117B">
        <w:t xml:space="preserve"> </w:t>
      </w:r>
      <w:r w:rsidR="00437A45">
        <w:t>Additionally, the configuration index should be added to differentiate individual configuration</w:t>
      </w:r>
      <w:r w:rsidR="00F3117B">
        <w:t>s (e.g. for individual activation/deactivation)</w:t>
      </w:r>
      <w:r w:rsidR="00437A45">
        <w:t>.</w:t>
      </w:r>
    </w:p>
    <w:p w14:paraId="701EE4C5" w14:textId="5A1BCB77" w:rsidR="00437A45" w:rsidRDefault="002562D6" w:rsidP="00437A45">
      <w:pPr>
        <w:pStyle w:val="Proposal"/>
        <w:tabs>
          <w:tab w:val="clear" w:pos="1304"/>
        </w:tabs>
        <w:ind w:left="1701" w:hanging="1701"/>
      </w:pPr>
      <w:bookmarkStart w:id="12" w:name="_Toc7683773"/>
      <w:bookmarkStart w:id="13" w:name="_Toc7684761"/>
      <w:bookmarkStart w:id="14" w:name="_Toc7685155"/>
      <w:bookmarkStart w:id="15" w:name="_Toc7686020"/>
      <w:bookmarkStart w:id="16" w:name="_Toc7697891"/>
      <w:bookmarkStart w:id="17" w:name="_Toc7722640"/>
      <w:r>
        <w:t xml:space="preserve">Add </w:t>
      </w:r>
      <w:proofErr w:type="spellStart"/>
      <w:r>
        <w:t>configurationIndex</w:t>
      </w:r>
      <w:proofErr w:type="spellEnd"/>
      <w:r>
        <w:t xml:space="preserve"> and </w:t>
      </w:r>
      <w:proofErr w:type="spellStart"/>
      <w:r>
        <w:t>harqProcessIdOffset</w:t>
      </w:r>
      <w:bookmarkEnd w:id="12"/>
      <w:proofErr w:type="spellEnd"/>
      <w:r w:rsidR="0097194E">
        <w:rPr>
          <w:lang/>
        </w:rPr>
        <w:t xml:space="preserve"> as configuration parameters</w:t>
      </w:r>
      <w:r>
        <w:t xml:space="preserve"> </w:t>
      </w:r>
      <w:r w:rsidR="0097194E">
        <w:rPr>
          <w:lang/>
        </w:rPr>
        <w:t xml:space="preserve">to each </w:t>
      </w:r>
      <w:r>
        <w:t xml:space="preserve">DL SPS </w:t>
      </w:r>
      <w:r w:rsidR="0097194E">
        <w:rPr>
          <w:lang/>
        </w:rPr>
        <w:t>or</w:t>
      </w:r>
      <w:r w:rsidR="0097194E">
        <w:t xml:space="preserve"> </w:t>
      </w:r>
      <w:r>
        <w:t>UL CG configuration.</w:t>
      </w:r>
      <w:bookmarkEnd w:id="13"/>
      <w:bookmarkEnd w:id="14"/>
      <w:bookmarkEnd w:id="15"/>
      <w:bookmarkEnd w:id="16"/>
      <w:bookmarkEnd w:id="17"/>
    </w:p>
    <w:p w14:paraId="26F585AF" w14:textId="35357EC1" w:rsidR="00ED2ECC" w:rsidRDefault="00ED2ECC" w:rsidP="00881127">
      <w:pPr>
        <w:pStyle w:val="BodyText"/>
      </w:pPr>
      <w:r>
        <w:t xml:space="preserve">On the example of DL SPS, </w:t>
      </w:r>
      <w:r w:rsidR="008D2578">
        <w:t>RRC ASN1 for those individual configurations is illustrated</w:t>
      </w:r>
      <w:r w:rsidR="00C118A0">
        <w:t xml:space="preserve"> in the Annex.</w:t>
      </w:r>
      <w:r w:rsidR="007B4D1D">
        <w:t xml:space="preserve"> </w:t>
      </w:r>
    </w:p>
    <w:p w14:paraId="0D07C85C" w14:textId="53685244" w:rsidR="00881127" w:rsidRDefault="00881127" w:rsidP="00881127">
      <w:pPr>
        <w:pStyle w:val="BodyText"/>
      </w:pPr>
      <w:r>
        <w:t xml:space="preserve">RAN1 has discussed the activation/de-activation mechanisms in the last meeting and agreed to support </w:t>
      </w:r>
      <w:r w:rsidRPr="006E675A">
        <w:rPr>
          <w:rFonts w:eastAsia="Yu Mincho"/>
          <w:lang w:eastAsia="ja-JP"/>
        </w:rPr>
        <w:t>separate activation</w:t>
      </w:r>
      <w:r>
        <w:rPr>
          <w:rFonts w:eastAsia="Yu Mincho"/>
          <w:lang w:eastAsia="ja-JP"/>
        </w:rPr>
        <w:t>/</w:t>
      </w:r>
      <w:r w:rsidRPr="006E675A">
        <w:rPr>
          <w:rFonts w:eastAsia="Yu Mincho"/>
          <w:lang w:eastAsia="ja-JP"/>
        </w:rPr>
        <w:t>release for different configured grant Type 2 configurations for a given BWP of a serving cell.</w:t>
      </w:r>
      <w:r>
        <w:rPr>
          <w:rFonts w:eastAsia="Yu Mincho"/>
          <w:lang w:eastAsia="ja-JP"/>
        </w:rPr>
        <w:t xml:space="preserve"> </w:t>
      </w:r>
      <w:r>
        <w:t xml:space="preserve">It is reasonable to enable independent operations (activation or deactivation, etc.) for each UL CG </w:t>
      </w:r>
      <w:r>
        <w:lastRenderedPageBreak/>
        <w:t xml:space="preserve">configuration, considering the temporal characteristics differences between two TSN streams, i.e., starting time, periodicity, and targeted delivery latency.  </w:t>
      </w:r>
    </w:p>
    <w:p w14:paraId="79F3E20E" w14:textId="2B0B002D" w:rsidR="00881127" w:rsidRDefault="00881127" w:rsidP="00F97276">
      <w:pPr>
        <w:pStyle w:val="Proposal"/>
        <w:tabs>
          <w:tab w:val="clear" w:pos="1304"/>
        </w:tabs>
        <w:ind w:left="1701" w:hanging="1701"/>
      </w:pPr>
      <w:bookmarkStart w:id="18" w:name="_Toc4585039"/>
      <w:bookmarkStart w:id="19" w:name="_Toc4603197"/>
      <w:bookmarkStart w:id="20" w:name="_Toc4603647"/>
      <w:bookmarkStart w:id="21" w:name="_Toc4603681"/>
      <w:bookmarkStart w:id="22" w:name="_Toc4604495"/>
      <w:bookmarkStart w:id="23" w:name="_Toc4604669"/>
      <w:bookmarkStart w:id="24" w:name="_Toc4673288"/>
      <w:bookmarkStart w:id="25" w:name="_Toc4673311"/>
      <w:bookmarkStart w:id="26" w:name="_Toc7294195"/>
      <w:bookmarkStart w:id="27" w:name="_Toc7294580"/>
      <w:bookmarkStart w:id="28" w:name="_Toc7445856"/>
      <w:bookmarkStart w:id="29" w:name="_Toc7445862"/>
      <w:bookmarkStart w:id="30" w:name="_Toc7445868"/>
      <w:bookmarkStart w:id="31" w:name="_Toc7446181"/>
      <w:bookmarkStart w:id="32" w:name="_Toc7446187"/>
      <w:bookmarkStart w:id="33" w:name="_Toc7448525"/>
      <w:bookmarkStart w:id="34" w:name="_Toc7448776"/>
      <w:bookmarkStart w:id="35" w:name="_Toc7683772"/>
      <w:bookmarkStart w:id="36" w:name="_Toc7684762"/>
      <w:bookmarkStart w:id="37" w:name="_Toc7685156"/>
      <w:bookmarkStart w:id="38" w:name="_Toc7686021"/>
      <w:bookmarkStart w:id="39" w:name="_Toc7697892"/>
      <w:bookmarkStart w:id="40" w:name="_Toc7722641"/>
      <w:r>
        <w:t>RAN2 to confirm the support of independent activation/de-activation of each configuration.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3C4B92D" w14:textId="6C71C1E7" w:rsidR="00AC50E1" w:rsidRPr="003D2A15" w:rsidRDefault="00AC50E1" w:rsidP="00AC50E1">
      <w:pPr>
        <w:pStyle w:val="BodyText"/>
      </w:pPr>
      <w:r>
        <w:t xml:space="preserve">For UL </w:t>
      </w:r>
      <w:proofErr w:type="gramStart"/>
      <w:r>
        <w:t>CG in particular, recall</w:t>
      </w:r>
      <w:proofErr w:type="gramEnd"/>
      <w:r>
        <w:t xml:space="preserve"> that there are differences in the signalling for Type1 and Type2 (e.g., using RRC and DCI, respectively for activation/de-activation).  Both configuration types might need to be re-configured. However, the temporal feature of the control signals differs between Type1 (slower) and Type2 (faster). Therefore, having both Type1 and Type2 simultaneous active in one cell might result in some unexpected conflicts. Since these two types target for different services</w:t>
      </w:r>
      <w:r w:rsidR="00876172">
        <w:t>/purposes</w:t>
      </w:r>
      <w:r>
        <w:t xml:space="preserve">, we do not see any benefits of mixing these two types </w:t>
      </w:r>
      <w:r w:rsidR="005C0C9C">
        <w:t>to be active together for the same U</w:t>
      </w:r>
      <w:r w:rsidR="003D2A15">
        <w:t>E BWP</w:t>
      </w:r>
      <w:r>
        <w:t>, and thus propose</w:t>
      </w:r>
      <w:r w:rsidR="003D2A15">
        <w:t>:</w:t>
      </w:r>
    </w:p>
    <w:p w14:paraId="3D00DA4D" w14:textId="77777777" w:rsidR="00AC50E1" w:rsidRPr="00881127" w:rsidRDefault="00AC50E1" w:rsidP="00AC50E1">
      <w:pPr>
        <w:pStyle w:val="Proposal"/>
        <w:tabs>
          <w:tab w:val="clear" w:pos="1304"/>
        </w:tabs>
        <w:ind w:left="1701" w:hanging="1701"/>
      </w:pPr>
      <w:bookmarkStart w:id="41" w:name="_Toc7684763"/>
      <w:bookmarkStart w:id="42" w:name="_Toc7685157"/>
      <w:bookmarkStart w:id="43" w:name="_Toc7686022"/>
      <w:bookmarkStart w:id="44" w:name="_Toc7697893"/>
      <w:bookmarkStart w:id="45" w:name="_Toc7722642"/>
      <w:r>
        <w:t>Configured grant Type1 and Type2 cannot be simultaneously active in one BWP.</w:t>
      </w:r>
      <w:bookmarkEnd w:id="41"/>
      <w:bookmarkEnd w:id="42"/>
      <w:bookmarkEnd w:id="43"/>
      <w:bookmarkEnd w:id="44"/>
      <w:bookmarkEnd w:id="45"/>
    </w:p>
    <w:p w14:paraId="0C1A0113" w14:textId="0035FFD3" w:rsidR="006C773D" w:rsidRDefault="00DC79DC" w:rsidP="00390769">
      <w:pPr>
        <w:pStyle w:val="BodyText"/>
      </w:pPr>
      <w:r w:rsidRPr="00696212">
        <w:t xml:space="preserve">Another question </w:t>
      </w:r>
      <w:r w:rsidR="00F97276" w:rsidRPr="00696212">
        <w:t xml:space="preserve">is on the maximum number of </w:t>
      </w:r>
      <w:r w:rsidR="0045609A" w:rsidRPr="00696212">
        <w:t>simultaneously</w:t>
      </w:r>
      <w:r w:rsidR="00F97276" w:rsidRPr="00696212">
        <w:t xml:space="preserve"> </w:t>
      </w:r>
      <w:proofErr w:type="gramStart"/>
      <w:r w:rsidR="00F97276" w:rsidRPr="00696212">
        <w:t>activate</w:t>
      </w:r>
      <w:proofErr w:type="gramEnd"/>
      <w:r w:rsidR="00F97276" w:rsidRPr="00696212">
        <w:t xml:space="preserve"> configurations</w:t>
      </w:r>
      <w:r w:rsidR="006C3140" w:rsidRPr="00696212">
        <w:t>.</w:t>
      </w:r>
      <w:r w:rsidR="00FE527E" w:rsidRPr="00696212">
        <w:t xml:space="preserve"> </w:t>
      </w:r>
      <w:r w:rsidR="004D47B4" w:rsidRPr="00696212">
        <w:t xml:space="preserve">An FFS was noted on this discussion in previous RAN2#105bis. </w:t>
      </w:r>
      <w:r w:rsidR="00390769">
        <w:t xml:space="preserve">As this question is also part of the LS sent to RAN1, we should wait for RAN1 feedback before clarifying the FFS in RAN2. </w:t>
      </w:r>
    </w:p>
    <w:p w14:paraId="5120D7AF" w14:textId="32A3F042" w:rsidR="006C773D" w:rsidRDefault="00390769" w:rsidP="00390769">
      <w:pPr>
        <w:pStyle w:val="Proposal"/>
        <w:tabs>
          <w:tab w:val="clear" w:pos="1304"/>
        </w:tabs>
        <w:ind w:left="1701" w:hanging="1701"/>
      </w:pPr>
      <w:bookmarkStart w:id="46" w:name="_Toc7684764"/>
      <w:bookmarkStart w:id="47" w:name="_Toc7685158"/>
      <w:bookmarkStart w:id="48" w:name="_Toc7686023"/>
      <w:bookmarkStart w:id="49" w:name="_Toc7697894"/>
      <w:bookmarkStart w:id="50" w:name="_Toc7722643"/>
      <w:r>
        <w:t xml:space="preserve">Wait for RAN1 feedback for clarifying maximum number of active </w:t>
      </w:r>
      <w:r w:rsidR="00D37A24">
        <w:t>configurations.</w:t>
      </w:r>
      <w:bookmarkEnd w:id="46"/>
      <w:bookmarkEnd w:id="47"/>
      <w:bookmarkEnd w:id="48"/>
      <w:bookmarkEnd w:id="49"/>
      <w:bookmarkEnd w:id="50"/>
    </w:p>
    <w:p w14:paraId="182A1A64" w14:textId="77777777" w:rsidR="00B97E19" w:rsidRDefault="00B97E19" w:rsidP="00665699">
      <w:pPr>
        <w:pStyle w:val="Proposal"/>
        <w:numPr>
          <w:ilvl w:val="0"/>
          <w:numId w:val="0"/>
        </w:numPr>
      </w:pPr>
    </w:p>
    <w:p w14:paraId="608C8993" w14:textId="77777777" w:rsidR="00B567D6" w:rsidRPr="00177309" w:rsidRDefault="00B567D6" w:rsidP="00B567D6">
      <w:pPr>
        <w:pStyle w:val="Heading1"/>
      </w:pPr>
      <w:r w:rsidRPr="00177309">
        <w:t>Conclusion</w:t>
      </w:r>
    </w:p>
    <w:p w14:paraId="0A86A57F" w14:textId="77777777" w:rsidR="00B567D6" w:rsidRDefault="00B567D6" w:rsidP="00B567D6">
      <w:pPr>
        <w:pStyle w:val="Body"/>
        <w:spacing w:after="240"/>
        <w:ind w:left="0" w:firstLine="0"/>
      </w:pPr>
      <w:r w:rsidRPr="00647142">
        <w:t>The following observations have been made:</w:t>
      </w:r>
    </w:p>
    <w:p w14:paraId="72DA7A3F" w14:textId="77777777" w:rsidR="00057205" w:rsidRDefault="00B567D6">
      <w:pPr>
        <w:pStyle w:val="TOC1"/>
        <w:rPr>
          <w:rFonts w:asciiTheme="minorHAnsi" w:eastAsiaTheme="minorEastAsia" w:hAnsiTheme="minorHAnsi" w:cstheme="minorBidi"/>
          <w:b w:val="0"/>
          <w:sz w:val="22"/>
          <w:lang/>
        </w:rPr>
      </w:pPr>
      <w:r>
        <w:fldChar w:fldCharType="begin"/>
      </w:r>
      <w:r>
        <w:instrText xml:space="preserve"> TOC \n \t "Proposal,1" </w:instrText>
      </w:r>
      <w:r>
        <w:fldChar w:fldCharType="separate"/>
      </w:r>
      <w:r w:rsidR="00057205">
        <w:t>Proposal 1</w:t>
      </w:r>
      <w:r w:rsidR="00057205">
        <w:rPr>
          <w:rFonts w:asciiTheme="minorHAnsi" w:eastAsiaTheme="minorEastAsia" w:hAnsiTheme="minorHAnsi" w:cstheme="minorBidi"/>
          <w:b w:val="0"/>
          <w:sz w:val="22"/>
          <w:lang/>
        </w:rPr>
        <w:tab/>
      </w:r>
      <w:r w:rsidR="00057205" w:rsidRPr="00F36CFB">
        <w:rPr>
          <w:lang/>
        </w:rPr>
        <w:t>E</w:t>
      </w:r>
      <w:r w:rsidR="00057205">
        <w:t xml:space="preserve">ach DL SPS </w:t>
      </w:r>
      <w:r w:rsidR="00057205" w:rsidRPr="00F36CFB">
        <w:rPr>
          <w:lang/>
        </w:rPr>
        <w:t>or</w:t>
      </w:r>
      <w:r w:rsidR="00057205">
        <w:t xml:space="preserve"> UL CG configuration is configured independently from each other (i.e. no </w:t>
      </w:r>
      <w:r w:rsidR="00057205" w:rsidRPr="00F36CFB">
        <w:rPr>
          <w:lang/>
        </w:rPr>
        <w:t xml:space="preserve">RRC </w:t>
      </w:r>
      <w:r w:rsidR="00057205">
        <w:t>signalling optimization)</w:t>
      </w:r>
      <w:r w:rsidR="00057205" w:rsidRPr="00F36CFB">
        <w:rPr>
          <w:lang/>
        </w:rPr>
        <w:t>.</w:t>
      </w:r>
    </w:p>
    <w:p w14:paraId="4290AEEF" w14:textId="77777777" w:rsidR="00057205" w:rsidRDefault="00057205">
      <w:pPr>
        <w:pStyle w:val="TOC1"/>
        <w:rPr>
          <w:rFonts w:asciiTheme="minorHAnsi" w:eastAsiaTheme="minorEastAsia" w:hAnsiTheme="minorHAnsi" w:cstheme="minorBidi"/>
          <w:b w:val="0"/>
          <w:sz w:val="22"/>
          <w:lang/>
        </w:rPr>
      </w:pPr>
      <w:r>
        <w:t>Proposal 2</w:t>
      </w:r>
      <w:r>
        <w:rPr>
          <w:rFonts w:asciiTheme="minorHAnsi" w:eastAsiaTheme="minorEastAsia" w:hAnsiTheme="minorHAnsi" w:cstheme="minorBidi"/>
          <w:b w:val="0"/>
          <w:sz w:val="22"/>
          <w:lang/>
        </w:rPr>
        <w:tab/>
      </w:r>
      <w:r>
        <w:t xml:space="preserve">Add </w:t>
      </w:r>
      <w:bookmarkStart w:id="51" w:name="_GoBack"/>
      <w:bookmarkEnd w:id="51"/>
      <w:r>
        <w:t>configurationIndex and harqProcessIdOffset</w:t>
      </w:r>
      <w:r w:rsidRPr="00F36CFB">
        <w:rPr>
          <w:lang/>
        </w:rPr>
        <w:t xml:space="preserve"> as configuration parameters</w:t>
      </w:r>
      <w:r>
        <w:t xml:space="preserve"> </w:t>
      </w:r>
      <w:r w:rsidRPr="00F36CFB">
        <w:rPr>
          <w:lang/>
        </w:rPr>
        <w:t xml:space="preserve">to each </w:t>
      </w:r>
      <w:r>
        <w:t xml:space="preserve">DL SPS </w:t>
      </w:r>
      <w:r w:rsidRPr="00F36CFB">
        <w:rPr>
          <w:lang/>
        </w:rPr>
        <w:t>or</w:t>
      </w:r>
      <w:r>
        <w:t xml:space="preserve"> UL CG configuration.</w:t>
      </w:r>
    </w:p>
    <w:p w14:paraId="4393DDF7" w14:textId="77777777" w:rsidR="00057205" w:rsidRDefault="00057205">
      <w:pPr>
        <w:pStyle w:val="TOC1"/>
        <w:rPr>
          <w:rFonts w:asciiTheme="minorHAnsi" w:eastAsiaTheme="minorEastAsia" w:hAnsiTheme="minorHAnsi" w:cstheme="minorBidi"/>
          <w:b w:val="0"/>
          <w:sz w:val="22"/>
          <w:lang/>
        </w:rPr>
      </w:pPr>
      <w:r>
        <w:t>Proposal 3</w:t>
      </w:r>
      <w:r>
        <w:rPr>
          <w:rFonts w:asciiTheme="minorHAnsi" w:eastAsiaTheme="minorEastAsia" w:hAnsiTheme="minorHAnsi" w:cstheme="minorBidi"/>
          <w:b w:val="0"/>
          <w:sz w:val="22"/>
          <w:lang/>
        </w:rPr>
        <w:tab/>
      </w:r>
      <w:r>
        <w:t>RAN2 to confirm the support of independent activation/de-activation of each configuration.</w:t>
      </w:r>
    </w:p>
    <w:p w14:paraId="1AB73017" w14:textId="77777777" w:rsidR="00057205" w:rsidRDefault="00057205">
      <w:pPr>
        <w:pStyle w:val="TOC1"/>
        <w:rPr>
          <w:rFonts w:asciiTheme="minorHAnsi" w:eastAsiaTheme="minorEastAsia" w:hAnsiTheme="minorHAnsi" w:cstheme="minorBidi"/>
          <w:b w:val="0"/>
          <w:sz w:val="22"/>
          <w:lang/>
        </w:rPr>
      </w:pPr>
      <w:r>
        <w:t>Proposal 4</w:t>
      </w:r>
      <w:r>
        <w:rPr>
          <w:rFonts w:asciiTheme="minorHAnsi" w:eastAsiaTheme="minorEastAsia" w:hAnsiTheme="minorHAnsi" w:cstheme="minorBidi"/>
          <w:b w:val="0"/>
          <w:sz w:val="22"/>
          <w:lang/>
        </w:rPr>
        <w:tab/>
      </w:r>
      <w:r>
        <w:t>Configured grant Type1 and Type2 cannot be simultaneously active in one BWP.</w:t>
      </w:r>
    </w:p>
    <w:p w14:paraId="00BC904A" w14:textId="77777777" w:rsidR="00057205" w:rsidRDefault="00057205">
      <w:pPr>
        <w:pStyle w:val="TOC1"/>
        <w:rPr>
          <w:rFonts w:asciiTheme="minorHAnsi" w:eastAsiaTheme="minorEastAsia" w:hAnsiTheme="minorHAnsi" w:cstheme="minorBidi"/>
          <w:b w:val="0"/>
          <w:sz w:val="22"/>
          <w:lang/>
        </w:rPr>
      </w:pPr>
      <w:r>
        <w:t>Proposal 5</w:t>
      </w:r>
      <w:r>
        <w:rPr>
          <w:rFonts w:asciiTheme="minorHAnsi" w:eastAsiaTheme="minorEastAsia" w:hAnsiTheme="minorHAnsi" w:cstheme="minorBidi"/>
          <w:b w:val="0"/>
          <w:sz w:val="22"/>
          <w:lang/>
        </w:rPr>
        <w:tab/>
      </w:r>
      <w:r>
        <w:t>Wait for RAN1 feedback for clarifying maximum number of active configurations.</w:t>
      </w:r>
    </w:p>
    <w:p w14:paraId="599C8FC6" w14:textId="18579421" w:rsidR="00B567D6" w:rsidRDefault="00B567D6" w:rsidP="00B567D6">
      <w:pPr>
        <w:pStyle w:val="Body"/>
        <w:spacing w:after="240"/>
        <w:ind w:left="0" w:firstLine="0"/>
      </w:pPr>
      <w:r>
        <w:fldChar w:fldCharType="end"/>
      </w:r>
    </w:p>
    <w:p w14:paraId="66448714" w14:textId="77777777" w:rsidR="00B567D6" w:rsidRPr="00DC0703" w:rsidRDefault="00B567D6" w:rsidP="00B567D6">
      <w:pPr>
        <w:pStyle w:val="Heading1"/>
        <w:rPr>
          <w:szCs w:val="20"/>
          <w:lang w:val="en-US"/>
        </w:rPr>
      </w:pPr>
      <w:bookmarkStart w:id="52" w:name="_In-sequence_SDU_delivery"/>
      <w:bookmarkEnd w:id="52"/>
      <w:r w:rsidRPr="00DC0703">
        <w:rPr>
          <w:lang w:val="en-US"/>
        </w:rPr>
        <w:t>References</w:t>
      </w:r>
    </w:p>
    <w:p w14:paraId="3F06025D" w14:textId="77777777" w:rsidR="004F31B7" w:rsidRPr="00D57210" w:rsidRDefault="004F31B7" w:rsidP="004F31B7">
      <w:pPr>
        <w:pStyle w:val="Reference"/>
        <w:numPr>
          <w:ilvl w:val="0"/>
          <w:numId w:val="23"/>
        </w:numPr>
        <w:tabs>
          <w:tab w:val="clear" w:pos="567"/>
          <w:tab w:val="num" w:pos="-142"/>
        </w:tabs>
      </w:pPr>
      <w:bookmarkStart w:id="53" w:name="_Ref7339860"/>
      <w:r>
        <w:rPr>
          <w:rFonts w:hint="eastAsia"/>
        </w:rPr>
        <w:t>R2-1903584</w:t>
      </w:r>
      <w:r>
        <w:t xml:space="preserve">, </w:t>
      </w:r>
      <w:r w:rsidRPr="00080BF1">
        <w:t>SPS enhancements for TSC traffic</w:t>
      </w:r>
      <w:r>
        <w:t>, Docomo, RAN2#105bis</w:t>
      </w:r>
      <w:bookmarkEnd w:id="53"/>
    </w:p>
    <w:p w14:paraId="797F9EAD" w14:textId="27C02180" w:rsidR="004F31B7" w:rsidRPr="005F2845" w:rsidRDefault="004F31B7" w:rsidP="005F2845">
      <w:pPr>
        <w:pStyle w:val="Reference"/>
        <w:numPr>
          <w:ilvl w:val="0"/>
          <w:numId w:val="23"/>
        </w:numPr>
        <w:tabs>
          <w:tab w:val="clear" w:pos="567"/>
          <w:tab w:val="num" w:pos="-142"/>
        </w:tabs>
      </w:pPr>
      <w:bookmarkStart w:id="54" w:name="_Ref7339862"/>
      <w:r>
        <w:t xml:space="preserve">R2-1904355, </w:t>
      </w:r>
      <w:r w:rsidRPr="00E6559F">
        <w:t>Outstanding Issues for multiple SPSs-CGs Support</w:t>
      </w:r>
      <w:r>
        <w:t>, CMCC, RAN2#105bis</w:t>
      </w:r>
      <w:bookmarkEnd w:id="54"/>
      <w:r>
        <w:t xml:space="preserve"> </w:t>
      </w:r>
    </w:p>
    <w:p w14:paraId="102C562E" w14:textId="77777777" w:rsidR="00B567D6" w:rsidRPr="000E190D" w:rsidRDefault="00B567D6" w:rsidP="00B567D6"/>
    <w:p w14:paraId="4CF657D5" w14:textId="0694A4D8" w:rsidR="009C16D0" w:rsidRDefault="009C16D0" w:rsidP="009C16D0">
      <w:pPr>
        <w:pStyle w:val="Heading1"/>
      </w:pPr>
      <w:r>
        <w:t xml:space="preserve">Annex: </w:t>
      </w:r>
      <w:r w:rsidR="001C3E2D">
        <w:t xml:space="preserve">Example </w:t>
      </w:r>
      <w:r>
        <w:t>SPS-Config in RRC for Rel-16</w:t>
      </w:r>
    </w:p>
    <w:p w14:paraId="0BB4EB66" w14:textId="36B75B3B" w:rsidR="009C16D0" w:rsidRDefault="009C16D0">
      <w:pPr>
        <w:spacing w:after="0"/>
        <w:rPr>
          <w:lang w:eastAsia="zh-CN"/>
        </w:rPr>
      </w:pPr>
      <w:r>
        <w:rPr>
          <w:lang w:eastAsia="zh-CN"/>
        </w:rPr>
        <w:br w:type="page"/>
      </w:r>
    </w:p>
    <w:p w14:paraId="51BBBAB0" w14:textId="77777777" w:rsidR="00900774" w:rsidRDefault="00900774" w:rsidP="009C16D0">
      <w:pPr>
        <w:rPr>
          <w:lang w:eastAsia="zh-CN"/>
        </w:rPr>
        <w:sectPr w:rsidR="00900774">
          <w:footnotePr>
            <w:numRestart w:val="eachSect"/>
          </w:footnotePr>
          <w:pgSz w:w="11907" w:h="16840" w:code="9"/>
          <w:pgMar w:top="1418" w:right="1134" w:bottom="1134" w:left="1134" w:header="680" w:footer="567" w:gutter="0"/>
          <w:cols w:space="720"/>
        </w:sectPr>
      </w:pPr>
    </w:p>
    <w:p w14:paraId="3333C299" w14:textId="3080A160" w:rsidR="009C16D0" w:rsidRPr="009C16D0" w:rsidRDefault="009C16D0" w:rsidP="009C16D0">
      <w:pPr>
        <w:rPr>
          <w:lang w:eastAsia="zh-CN"/>
        </w:rPr>
      </w:pPr>
    </w:p>
    <w:p w14:paraId="2194667F" w14:textId="451CA534"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SPS-Config</w:t>
      </w:r>
      <w:r>
        <w:rPr>
          <w:rFonts w:ascii="Courier New" w:eastAsia="Times New Roman" w:hAnsi="Courier New"/>
          <w:noProof/>
          <w:sz w:val="16"/>
          <w:lang w:eastAsia="en-GB"/>
        </w:rPr>
        <w:t>-r16</w:t>
      </w:r>
      <w:r w:rsidRPr="00C44173">
        <w:rPr>
          <w:rFonts w:ascii="Courier New" w:eastAsia="Times New Roman" w:hAnsi="Courier New"/>
          <w:noProof/>
          <w:sz w:val="16"/>
          <w:lang w:eastAsia="en-GB"/>
        </w:rPr>
        <w:t xml:space="preserve"> ::=                     </w:t>
      </w:r>
      <w:r w:rsidRPr="00C44173">
        <w:rPr>
          <w:rFonts w:ascii="Courier New" w:eastAsia="Times New Roman" w:hAnsi="Courier New"/>
          <w:noProof/>
          <w:color w:val="993366"/>
          <w:sz w:val="16"/>
          <w:lang w:eastAsia="en-GB"/>
        </w:rPr>
        <w:t>SEQUENCE</w:t>
      </w:r>
      <w:r w:rsidRPr="00C44173">
        <w:rPr>
          <w:rFonts w:ascii="Courier New" w:eastAsia="Times New Roman" w:hAnsi="Courier New"/>
          <w:noProof/>
          <w:sz w:val="16"/>
          <w:lang w:eastAsia="en-GB"/>
        </w:rPr>
        <w:t xml:space="preserve"> {</w:t>
      </w:r>
    </w:p>
    <w:p w14:paraId="552CD334" w14:textId="77777777" w:rsidR="009C16D0" w:rsidRPr="0061231C" w:rsidRDefault="009C16D0" w:rsidP="009C16D0">
      <w:pPr>
        <w:pStyle w:val="PL"/>
        <w:shd w:val="clear" w:color="auto" w:fill="E6E6E6"/>
        <w:tabs>
          <w:tab w:val="clear" w:pos="3072"/>
          <w:tab w:val="clear" w:pos="8448"/>
          <w:tab w:val="left" w:pos="2995"/>
          <w:tab w:val="left" w:pos="8365"/>
        </w:tabs>
        <w:rPr>
          <w:lang w:val="en-US"/>
        </w:rPr>
      </w:pPr>
      <w:r w:rsidRPr="0061231C">
        <w:rPr>
          <w:lang w:val="en-US" w:eastAsia="en-GB"/>
        </w:rPr>
        <w:t xml:space="preserve">    </w:t>
      </w:r>
      <w:r w:rsidRPr="0061231C">
        <w:rPr>
          <w:lang w:val="en-US"/>
        </w:rPr>
        <w:t>sps-ConfigShort-ToAddModList-r16</w:t>
      </w:r>
      <w:r w:rsidRPr="0061231C">
        <w:rPr>
          <w:lang w:val="en-US"/>
        </w:rPr>
        <w:tab/>
      </w:r>
      <w:r w:rsidRPr="0061231C">
        <w:rPr>
          <w:lang w:val="en-US"/>
        </w:rPr>
        <w:tab/>
        <w:t>SPS-ConfigShort-ToAddModList-r16</w:t>
      </w:r>
      <w:r w:rsidRPr="0061231C">
        <w:rPr>
          <w:lang w:val="en-US"/>
        </w:rPr>
        <w:tab/>
        <w:t>OPTIONAL,</w:t>
      </w:r>
      <w:r w:rsidRPr="0061231C">
        <w:rPr>
          <w:lang w:val="en-US"/>
        </w:rPr>
        <w:tab/>
        <w:t>-- Need ON</w:t>
      </w:r>
    </w:p>
    <w:p w14:paraId="33AF4D28" w14:textId="77777777" w:rsidR="009C16D0" w:rsidRPr="0061231C" w:rsidRDefault="009C16D0" w:rsidP="009C16D0">
      <w:pPr>
        <w:pStyle w:val="PL"/>
        <w:shd w:val="clear" w:color="auto" w:fill="E6E6E6"/>
        <w:tabs>
          <w:tab w:val="clear" w:pos="3072"/>
          <w:tab w:val="clear" w:pos="8448"/>
          <w:tab w:val="left" w:pos="2995"/>
          <w:tab w:val="left" w:pos="8365"/>
        </w:tabs>
        <w:rPr>
          <w:lang w:val="en-US"/>
        </w:rPr>
      </w:pPr>
      <w:r w:rsidRPr="0061231C">
        <w:rPr>
          <w:lang w:val="en-US" w:eastAsia="en-GB"/>
        </w:rPr>
        <w:t xml:space="preserve">    </w:t>
      </w:r>
      <w:r w:rsidRPr="0061231C">
        <w:rPr>
          <w:lang w:val="en-US"/>
        </w:rPr>
        <w:t>sps-ConfigShort-ToReleaseList-r16</w:t>
      </w:r>
      <w:r w:rsidRPr="0061231C">
        <w:rPr>
          <w:lang w:val="en-US"/>
        </w:rPr>
        <w:tab/>
      </w:r>
      <w:r w:rsidRPr="0061231C">
        <w:rPr>
          <w:lang w:val="en-US"/>
        </w:rPr>
        <w:tab/>
        <w:t>SPS-ConfigShort-ToAddModList-r16</w:t>
      </w:r>
      <w:r w:rsidRPr="0061231C">
        <w:rPr>
          <w:lang w:val="en-US"/>
        </w:rPr>
        <w:tab/>
        <w:t>OPTIONAL,</w:t>
      </w:r>
      <w:r w:rsidRPr="0061231C">
        <w:rPr>
          <w:lang w:val="en-US"/>
        </w:rPr>
        <w:tab/>
        <w:t>-- Need ON</w:t>
      </w:r>
    </w:p>
    <w:p w14:paraId="672FB425"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w:t>
      </w:r>
    </w:p>
    <w:p w14:paraId="2C1EED9F" w14:textId="77777777" w:rsidR="009C16D0"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98EC21B" w14:textId="77777777" w:rsidR="009C16D0" w:rsidRPr="0061231C" w:rsidRDefault="009C16D0" w:rsidP="009C16D0">
      <w:pPr>
        <w:pStyle w:val="PL"/>
        <w:shd w:val="clear" w:color="auto" w:fill="E6E6E6"/>
        <w:rPr>
          <w:lang w:val="en-US"/>
        </w:rPr>
      </w:pPr>
      <w:r w:rsidRPr="0061231C">
        <w:rPr>
          <w:lang w:val="en-US"/>
        </w:rPr>
        <w:t>SPS-ConfigShort-ToAddModList-r16 ::= SEQUENCE (SIZE (1..maxConfigSPS-r16)) OF SPS-ConfigShort-r16</w:t>
      </w:r>
    </w:p>
    <w:p w14:paraId="34B95B61" w14:textId="77777777" w:rsidR="009C16D0" w:rsidRPr="0061231C" w:rsidRDefault="009C16D0" w:rsidP="009C16D0">
      <w:pPr>
        <w:pStyle w:val="PL"/>
        <w:shd w:val="clear" w:color="auto" w:fill="E6E6E6"/>
        <w:rPr>
          <w:lang w:val="en-US"/>
        </w:rPr>
      </w:pPr>
      <w:r w:rsidRPr="0061231C">
        <w:rPr>
          <w:lang w:val="en-US"/>
        </w:rPr>
        <w:t>SPS-ConfigShort-Release-r16 ::= SEQUENCE (SIZE (1..maxConfigSPS-r16)) OF SPS-ConfigShort-r16</w:t>
      </w:r>
    </w:p>
    <w:p w14:paraId="45F35C59" w14:textId="77777777" w:rsidR="009C16D0" w:rsidRPr="0061231C"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p>
    <w:p w14:paraId="242AA072" w14:textId="77777777" w:rsidR="009C16D0"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59EE4A" w14:textId="2CBF61EE" w:rsidR="009C16D0"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SPS-Config</w:t>
      </w:r>
      <w:r>
        <w:rPr>
          <w:rFonts w:ascii="Courier New" w:eastAsia="Times New Roman" w:hAnsi="Courier New"/>
          <w:noProof/>
          <w:sz w:val="16"/>
          <w:lang w:eastAsia="en-GB"/>
        </w:rPr>
        <w:t>Short-r16</w:t>
      </w:r>
      <w:r w:rsidRPr="00C44173">
        <w:rPr>
          <w:rFonts w:ascii="Courier New" w:eastAsia="Times New Roman" w:hAnsi="Courier New"/>
          <w:noProof/>
          <w:sz w:val="16"/>
          <w:lang w:eastAsia="en-GB"/>
        </w:rPr>
        <w:t xml:space="preserve"> ::=               </w:t>
      </w:r>
      <w:r w:rsidR="0040061B">
        <w:rPr>
          <w:rFonts w:ascii="Courier New" w:eastAsia="Times New Roman" w:hAnsi="Courier New"/>
          <w:noProof/>
          <w:sz w:val="16"/>
          <w:lang w:eastAsia="en-GB"/>
        </w:rPr>
        <w:t xml:space="preserve"> </w:t>
      </w:r>
      <w:r w:rsidRPr="00C44173">
        <w:rPr>
          <w:rFonts w:ascii="Courier New" w:eastAsia="Times New Roman" w:hAnsi="Courier New"/>
          <w:noProof/>
          <w:color w:val="993366"/>
          <w:sz w:val="16"/>
          <w:lang w:eastAsia="en-GB"/>
        </w:rPr>
        <w:t>SEQUENCE</w:t>
      </w:r>
      <w:r w:rsidRPr="00C44173">
        <w:rPr>
          <w:rFonts w:ascii="Courier New" w:eastAsia="Times New Roman" w:hAnsi="Courier New"/>
          <w:noProof/>
          <w:sz w:val="16"/>
          <w:lang w:eastAsia="en-GB"/>
        </w:rPr>
        <w:t xml:space="preserve"> {</w:t>
      </w:r>
    </w:p>
    <w:p w14:paraId="1F173B31" w14:textId="77777777" w:rsidR="009C16D0" w:rsidRPr="0061231C" w:rsidRDefault="009C16D0" w:rsidP="009C16D0">
      <w:pPr>
        <w:pStyle w:val="PL"/>
        <w:shd w:val="clear" w:color="auto" w:fill="E6E6E6"/>
        <w:rPr>
          <w:lang w:val="en-US"/>
        </w:rPr>
      </w:pPr>
      <w:r w:rsidRPr="0061231C">
        <w:rPr>
          <w:lang w:val="en-US"/>
        </w:rPr>
        <w:tab/>
        <w:t>sps-ConfigShortIndex-r16</w:t>
      </w:r>
      <w:r w:rsidRPr="0061231C">
        <w:rPr>
          <w:lang w:val="en-US"/>
        </w:rPr>
        <w:tab/>
      </w:r>
      <w:r w:rsidRPr="0061231C">
        <w:rPr>
          <w:lang w:val="en-US"/>
        </w:rPr>
        <w:tab/>
      </w:r>
      <w:r w:rsidRPr="0061231C">
        <w:rPr>
          <w:lang w:val="en-US"/>
        </w:rPr>
        <w:tab/>
      </w:r>
      <w:r w:rsidRPr="0061231C">
        <w:rPr>
          <w:lang w:val="en-US"/>
        </w:rPr>
        <w:tab/>
        <w:t>SPS-ConfigShortIndex-r16,</w:t>
      </w:r>
    </w:p>
    <w:p w14:paraId="07FFD2FE" w14:textId="3DB081E5" w:rsidR="00426BC4" w:rsidRPr="00CD158A"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44173">
        <w:rPr>
          <w:rFonts w:ascii="Courier New" w:eastAsia="Times New Roman" w:hAnsi="Courier New"/>
          <w:noProof/>
          <w:sz w:val="16"/>
          <w:lang w:eastAsia="en-GB"/>
        </w:rPr>
        <w:t xml:space="preserve">    </w:t>
      </w:r>
      <w:r w:rsidR="00B11360" w:rsidRPr="00CD158A">
        <w:rPr>
          <w:rFonts w:ascii="Courier New" w:eastAsia="Times New Roman" w:hAnsi="Courier New"/>
          <w:noProof/>
          <w:sz w:val="16"/>
          <w:lang w:val="en-US" w:eastAsia="en-GB"/>
        </w:rPr>
        <w:t>harqProcessIdOffset-r16</w:t>
      </w:r>
      <w:r w:rsidR="00B11360" w:rsidRPr="00CD158A">
        <w:rPr>
          <w:rFonts w:ascii="Courier New" w:eastAsia="Times New Roman" w:hAnsi="Courier New"/>
          <w:noProof/>
          <w:sz w:val="16"/>
          <w:lang w:val="en-US" w:eastAsia="en-GB"/>
        </w:rPr>
        <w:tab/>
      </w:r>
      <w:r w:rsidR="00B11360" w:rsidRPr="00CD158A">
        <w:rPr>
          <w:rFonts w:ascii="Courier New" w:eastAsia="Times New Roman" w:hAnsi="Courier New"/>
          <w:noProof/>
          <w:sz w:val="16"/>
          <w:lang w:val="en-US" w:eastAsia="en-GB"/>
        </w:rPr>
        <w:tab/>
      </w:r>
      <w:r w:rsidR="00B11360" w:rsidRPr="00CD158A">
        <w:rPr>
          <w:rFonts w:ascii="Courier New" w:eastAsia="Times New Roman" w:hAnsi="Courier New"/>
          <w:noProof/>
          <w:sz w:val="16"/>
          <w:lang w:val="en-US" w:eastAsia="en-GB"/>
        </w:rPr>
        <w:tab/>
      </w:r>
      <w:r w:rsidR="00B11360" w:rsidRPr="00CD158A">
        <w:rPr>
          <w:rFonts w:ascii="Courier New" w:eastAsia="Times New Roman" w:hAnsi="Courier New"/>
          <w:noProof/>
          <w:sz w:val="16"/>
          <w:lang w:val="en-US" w:eastAsia="en-GB"/>
        </w:rPr>
        <w:tab/>
      </w:r>
      <w:r w:rsidR="00B11360" w:rsidRPr="00CD158A">
        <w:rPr>
          <w:rFonts w:ascii="Courier New" w:eastAsia="Times New Roman" w:hAnsi="Courier New"/>
          <w:noProof/>
          <w:sz w:val="16"/>
          <w:lang w:val="en-US" w:eastAsia="en-GB"/>
        </w:rPr>
        <w:tab/>
        <w:t>INTEGER(0..</w:t>
      </w:r>
      <w:r w:rsidR="0087270F">
        <w:rPr>
          <w:rFonts w:ascii="Courier New" w:eastAsia="Times New Roman" w:hAnsi="Courier New"/>
          <w:noProof/>
          <w:sz w:val="16"/>
          <w:lang w:eastAsia="en-GB"/>
        </w:rPr>
        <w:t>?</w:t>
      </w:r>
      <w:r w:rsidR="00B11360" w:rsidRPr="00CD158A">
        <w:rPr>
          <w:rFonts w:ascii="Courier New" w:eastAsia="Times New Roman" w:hAnsi="Courier New"/>
          <w:noProof/>
          <w:sz w:val="16"/>
          <w:lang w:val="en-US" w:eastAsia="en-GB"/>
        </w:rPr>
        <w:t>)</w:t>
      </w:r>
    </w:p>
    <w:p w14:paraId="59468404" w14:textId="0254C85B" w:rsidR="009C16D0" w:rsidRPr="00CD158A" w:rsidRDefault="00426BC4" w:rsidP="006123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D158A">
        <w:rPr>
          <w:rFonts w:ascii="Courier New" w:eastAsia="Times New Roman" w:hAnsi="Courier New"/>
          <w:noProof/>
          <w:sz w:val="16"/>
          <w:lang w:val="en-US" w:eastAsia="en-GB"/>
        </w:rPr>
        <w:tab/>
      </w:r>
      <w:r w:rsidR="009C16D0" w:rsidRPr="00CD158A">
        <w:rPr>
          <w:rFonts w:ascii="Courier New" w:eastAsia="Times New Roman" w:hAnsi="Courier New"/>
          <w:noProof/>
          <w:sz w:val="16"/>
          <w:lang w:val="en-US" w:eastAsia="en-GB"/>
        </w:rPr>
        <w:t xml:space="preserve">periodicity                             </w:t>
      </w:r>
      <w:r w:rsidR="009C16D0" w:rsidRPr="00CD158A">
        <w:rPr>
          <w:rFonts w:ascii="Courier New" w:eastAsia="Times New Roman" w:hAnsi="Courier New"/>
          <w:noProof/>
          <w:color w:val="993366"/>
          <w:sz w:val="16"/>
          <w:lang w:val="en-US" w:eastAsia="en-GB"/>
        </w:rPr>
        <w:t>ENUMERATED</w:t>
      </w:r>
      <w:r w:rsidR="009C16D0" w:rsidRPr="00CD158A">
        <w:rPr>
          <w:rFonts w:ascii="Courier New" w:eastAsia="Times New Roman" w:hAnsi="Courier New"/>
          <w:noProof/>
          <w:sz w:val="16"/>
          <w:lang w:val="en-US" w:eastAsia="en-GB"/>
        </w:rPr>
        <w:t xml:space="preserve"> {</w:t>
      </w:r>
      <w:r w:rsidR="0061231C" w:rsidRPr="00BD2A8D">
        <w:rPr>
          <w:rFonts w:ascii="Courier New" w:eastAsia="Times New Roman" w:hAnsi="Courier New"/>
          <w:noProof/>
          <w:sz w:val="16"/>
          <w:lang w:eastAsia="en-GB"/>
        </w:rPr>
        <w:t>...</w:t>
      </w:r>
      <w:r w:rsidR="004E701D" w:rsidRPr="00BD2A8D">
        <w:rPr>
          <w:rFonts w:ascii="Courier New" w:eastAsia="Times New Roman" w:hAnsi="Courier New"/>
          <w:noProof/>
          <w:sz w:val="16"/>
          <w:lang w:eastAsia="en-GB"/>
        </w:rPr>
        <w:t>FFS...</w:t>
      </w:r>
      <w:r w:rsidR="009C16D0" w:rsidRPr="00BD2A8D">
        <w:rPr>
          <w:rFonts w:ascii="Courier New" w:eastAsia="Times New Roman" w:hAnsi="Courier New"/>
          <w:noProof/>
          <w:sz w:val="16"/>
          <w:lang w:val="en-US" w:eastAsia="en-GB"/>
        </w:rPr>
        <w:t>},</w:t>
      </w:r>
    </w:p>
    <w:p w14:paraId="014376A8" w14:textId="40A09AD1" w:rsidR="009C16D0" w:rsidRPr="00CD158A"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en-US" w:eastAsia="en-GB"/>
        </w:rPr>
      </w:pPr>
      <w:r w:rsidRPr="00CD158A">
        <w:rPr>
          <w:rFonts w:ascii="Courier New" w:eastAsia="Times New Roman" w:hAnsi="Courier New"/>
          <w:noProof/>
          <w:sz w:val="16"/>
          <w:lang w:val="en-US" w:eastAsia="en-GB"/>
        </w:rPr>
        <w:t xml:space="preserve">    nrofHARQ-Processes                      </w:t>
      </w:r>
      <w:r w:rsidRPr="00CD158A">
        <w:rPr>
          <w:rFonts w:ascii="Courier New" w:eastAsia="Times New Roman" w:hAnsi="Courier New"/>
          <w:noProof/>
          <w:color w:val="993366"/>
          <w:sz w:val="16"/>
          <w:lang w:val="en-US" w:eastAsia="en-GB"/>
        </w:rPr>
        <w:t>INTEGER</w:t>
      </w:r>
      <w:r w:rsidRPr="00CD158A">
        <w:rPr>
          <w:rFonts w:ascii="Courier New" w:eastAsia="Times New Roman" w:hAnsi="Courier New"/>
          <w:noProof/>
          <w:sz w:val="16"/>
          <w:lang w:val="en-US" w:eastAsia="en-GB"/>
        </w:rPr>
        <w:t xml:space="preserve"> (1..</w:t>
      </w:r>
      <w:r w:rsidR="0087270F">
        <w:rPr>
          <w:rFonts w:ascii="Courier New" w:eastAsia="Times New Roman" w:hAnsi="Courier New"/>
          <w:noProof/>
          <w:sz w:val="16"/>
          <w:lang w:eastAsia="en-GB"/>
        </w:rPr>
        <w:t>?</w:t>
      </w:r>
      <w:r w:rsidRPr="00CD158A">
        <w:rPr>
          <w:rFonts w:ascii="Courier New" w:eastAsia="Times New Roman" w:hAnsi="Courier New"/>
          <w:noProof/>
          <w:sz w:val="16"/>
          <w:lang w:val="en-US" w:eastAsia="en-GB"/>
        </w:rPr>
        <w:t>),</w:t>
      </w:r>
    </w:p>
    <w:p w14:paraId="142BBF69" w14:textId="70746CDF"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D158A">
        <w:rPr>
          <w:rFonts w:ascii="Courier New" w:eastAsia="Times New Roman" w:hAnsi="Courier New"/>
          <w:noProof/>
          <w:sz w:val="16"/>
          <w:lang w:val="en-US" w:eastAsia="en-GB"/>
        </w:rPr>
        <w:t xml:space="preserve">    </w:t>
      </w:r>
      <w:r w:rsidRPr="00C44173">
        <w:rPr>
          <w:rFonts w:ascii="Courier New" w:eastAsia="Times New Roman" w:hAnsi="Courier New"/>
          <w:noProof/>
          <w:sz w:val="16"/>
          <w:lang w:eastAsia="en-GB"/>
        </w:rPr>
        <w:t xml:space="preserve">n1PUCCH-AN                             </w:t>
      </w:r>
      <w:r w:rsidR="0040061B">
        <w:rPr>
          <w:rFonts w:ascii="Courier New" w:eastAsia="Times New Roman" w:hAnsi="Courier New"/>
          <w:noProof/>
          <w:sz w:val="16"/>
          <w:lang w:eastAsia="en-GB"/>
        </w:rPr>
        <w:t xml:space="preserve"> </w:t>
      </w:r>
      <w:r w:rsidRPr="0008738A">
        <w:rPr>
          <w:rFonts w:ascii="Courier New" w:eastAsia="Times New Roman" w:hAnsi="Courier New"/>
          <w:noProof/>
          <w:sz w:val="16"/>
          <w:lang w:eastAsia="en-GB"/>
        </w:rPr>
        <w:t>PUCCH-ResourceId</w:t>
      </w:r>
      <w:r w:rsidRPr="00C44173">
        <w:rPr>
          <w:rFonts w:ascii="Courier New" w:eastAsia="Times New Roman" w:hAnsi="Courier New"/>
          <w:noProof/>
          <w:sz w:val="16"/>
          <w:lang w:eastAsia="en-GB"/>
        </w:rPr>
        <w:t xml:space="preserve">                                                        </w:t>
      </w:r>
      <w:r w:rsidRPr="00C44173">
        <w:rPr>
          <w:rFonts w:ascii="Courier New" w:eastAsia="Times New Roman" w:hAnsi="Courier New"/>
          <w:noProof/>
          <w:color w:val="993366"/>
          <w:sz w:val="16"/>
          <w:lang w:eastAsia="en-GB"/>
        </w:rPr>
        <w:t>OPTIONAL</w:t>
      </w:r>
      <w:r w:rsidRPr="00C44173">
        <w:rPr>
          <w:rFonts w:ascii="Courier New" w:eastAsia="Times New Roman" w:hAnsi="Courier New"/>
          <w:noProof/>
          <w:sz w:val="16"/>
          <w:lang w:eastAsia="en-GB"/>
        </w:rPr>
        <w:t xml:space="preserve">,   </w:t>
      </w:r>
      <w:r w:rsidRPr="00C44173">
        <w:rPr>
          <w:rFonts w:ascii="Courier New" w:eastAsia="Times New Roman" w:hAnsi="Courier New"/>
          <w:noProof/>
          <w:color w:val="808080"/>
          <w:sz w:val="16"/>
          <w:lang w:eastAsia="en-GB"/>
        </w:rPr>
        <w:t>-- Need M</w:t>
      </w:r>
    </w:p>
    <w:p w14:paraId="6D5AD158"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73">
        <w:rPr>
          <w:rFonts w:ascii="Courier New" w:eastAsia="Times New Roman" w:hAnsi="Courier New"/>
          <w:noProof/>
          <w:sz w:val="16"/>
          <w:lang w:eastAsia="en-GB"/>
        </w:rPr>
        <w:t xml:space="preserve">    mcs-Table                               </w:t>
      </w:r>
      <w:r w:rsidRPr="00C44173">
        <w:rPr>
          <w:rFonts w:ascii="Courier New" w:eastAsia="Times New Roman" w:hAnsi="Courier New"/>
          <w:noProof/>
          <w:color w:val="993366"/>
          <w:sz w:val="16"/>
          <w:lang w:eastAsia="en-GB"/>
        </w:rPr>
        <w:t>ENUMERATED</w:t>
      </w:r>
      <w:r w:rsidRPr="00C44173">
        <w:rPr>
          <w:rFonts w:ascii="Courier New" w:eastAsia="Times New Roman" w:hAnsi="Courier New"/>
          <w:noProof/>
          <w:sz w:val="16"/>
          <w:lang w:eastAsia="en-GB"/>
        </w:rPr>
        <w:t xml:space="preserve"> {qam64LowSE}                                                 </w:t>
      </w:r>
      <w:r w:rsidRPr="00C44173">
        <w:rPr>
          <w:rFonts w:ascii="Courier New" w:eastAsia="Times New Roman" w:hAnsi="Courier New"/>
          <w:noProof/>
          <w:color w:val="993366"/>
          <w:sz w:val="16"/>
          <w:lang w:eastAsia="en-GB"/>
        </w:rPr>
        <w:t>OPTIONAL</w:t>
      </w:r>
      <w:r w:rsidRPr="00C44173">
        <w:rPr>
          <w:rFonts w:ascii="Courier New" w:eastAsia="Times New Roman" w:hAnsi="Courier New"/>
          <w:noProof/>
          <w:sz w:val="16"/>
          <w:lang w:eastAsia="en-GB"/>
        </w:rPr>
        <w:t xml:space="preserve">,   </w:t>
      </w:r>
      <w:r w:rsidRPr="00C44173">
        <w:rPr>
          <w:rFonts w:ascii="Courier New" w:eastAsia="Times New Roman" w:hAnsi="Courier New"/>
          <w:noProof/>
          <w:color w:val="808080"/>
          <w:sz w:val="16"/>
          <w:lang w:eastAsia="en-GB"/>
        </w:rPr>
        <w:t>-- Need S</w:t>
      </w:r>
    </w:p>
    <w:p w14:paraId="501E1D22"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 xml:space="preserve">    ...</w:t>
      </w:r>
    </w:p>
    <w:p w14:paraId="2E5082D6"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w:t>
      </w:r>
    </w:p>
    <w:p w14:paraId="61B80B48" w14:textId="77777777" w:rsidR="009C16D0"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C95A431" w14:textId="775F83DB" w:rsidR="009C16D0" w:rsidRPr="0061231C" w:rsidRDefault="009C16D0" w:rsidP="009C16D0">
      <w:pPr>
        <w:pStyle w:val="PL"/>
        <w:shd w:val="clear" w:color="auto" w:fill="E6E6E6"/>
        <w:rPr>
          <w:lang w:val="en-US"/>
        </w:rPr>
      </w:pPr>
      <w:r w:rsidRPr="0061231C">
        <w:rPr>
          <w:lang w:val="en-US"/>
        </w:rPr>
        <w:t>SPS-ConfigIndex-r16 ::=</w:t>
      </w:r>
      <w:r w:rsidRPr="0061231C">
        <w:rPr>
          <w:lang w:val="en-US"/>
        </w:rPr>
        <w:tab/>
      </w:r>
      <w:r w:rsidRPr="0061231C">
        <w:rPr>
          <w:lang w:val="en-US"/>
        </w:rPr>
        <w:tab/>
      </w:r>
      <w:r w:rsidRPr="0061231C">
        <w:rPr>
          <w:lang w:val="en-US"/>
        </w:rPr>
        <w:tab/>
        <w:t>INTEGER (1..</w:t>
      </w:r>
      <w:r w:rsidR="0087270F">
        <w:rPr>
          <w:lang/>
        </w:rPr>
        <w:t>?</w:t>
      </w:r>
      <w:r w:rsidRPr="0061231C">
        <w:rPr>
          <w:lang w:val="en-US"/>
        </w:rPr>
        <w:t>)</w:t>
      </w:r>
    </w:p>
    <w:p w14:paraId="43C8E03D" w14:textId="77777777" w:rsidR="009C16D0"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C4F687E" w14:textId="58F10F9C" w:rsidR="009C16D0" w:rsidRPr="0040061B" w:rsidRDefault="0040061B"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D686591"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 xml:space="preserve">SPS-Config ::=                         </w:t>
      </w:r>
      <w:r w:rsidRPr="00C44173">
        <w:rPr>
          <w:rFonts w:ascii="Courier New" w:eastAsia="Times New Roman" w:hAnsi="Courier New"/>
          <w:noProof/>
          <w:color w:val="993366"/>
          <w:sz w:val="16"/>
          <w:lang w:eastAsia="en-GB"/>
        </w:rPr>
        <w:t>SEQUENCE</w:t>
      </w:r>
      <w:r w:rsidRPr="00C44173">
        <w:rPr>
          <w:rFonts w:ascii="Courier New" w:eastAsia="Times New Roman" w:hAnsi="Courier New"/>
          <w:noProof/>
          <w:sz w:val="16"/>
          <w:lang w:eastAsia="en-GB"/>
        </w:rPr>
        <w:t xml:space="preserve"> {</w:t>
      </w:r>
    </w:p>
    <w:p w14:paraId="090D4392"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 xml:space="preserve">    periodicity                             </w:t>
      </w:r>
      <w:r w:rsidRPr="00C44173">
        <w:rPr>
          <w:rFonts w:ascii="Courier New" w:eastAsia="Times New Roman" w:hAnsi="Courier New"/>
          <w:noProof/>
          <w:color w:val="993366"/>
          <w:sz w:val="16"/>
          <w:lang w:eastAsia="en-GB"/>
        </w:rPr>
        <w:t>ENUMERATED</w:t>
      </w:r>
      <w:r w:rsidRPr="00C44173">
        <w:rPr>
          <w:rFonts w:ascii="Courier New" w:eastAsia="Times New Roman" w:hAnsi="Courier New"/>
          <w:noProof/>
          <w:sz w:val="16"/>
          <w:lang w:eastAsia="en-GB"/>
        </w:rPr>
        <w:t xml:space="preserve"> {ms10, ms20, ms32, ms40, ms64, ms80, ms128, ms160, ms320, ms640,</w:t>
      </w:r>
    </w:p>
    <w:p w14:paraId="5CE5EDFC" w14:textId="77777777" w:rsidR="009C16D0" w:rsidRPr="0061231C"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C44173">
        <w:rPr>
          <w:rFonts w:ascii="Courier New" w:eastAsia="Times New Roman" w:hAnsi="Courier New"/>
          <w:noProof/>
          <w:sz w:val="16"/>
          <w:lang w:eastAsia="en-GB"/>
        </w:rPr>
        <w:t xml:space="preserve">                                                        </w:t>
      </w:r>
      <w:r w:rsidRPr="0061231C">
        <w:rPr>
          <w:rFonts w:ascii="Courier New" w:eastAsia="Times New Roman" w:hAnsi="Courier New"/>
          <w:noProof/>
          <w:sz w:val="16"/>
          <w:lang w:val="sv-SE" w:eastAsia="en-GB"/>
        </w:rPr>
        <w:t>spare6, spare5, spare4, spare3, spare2, spare1},</w:t>
      </w:r>
    </w:p>
    <w:p w14:paraId="7BE7D45B"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61231C">
        <w:rPr>
          <w:rFonts w:ascii="Courier New" w:eastAsia="Times New Roman" w:hAnsi="Courier New"/>
          <w:noProof/>
          <w:sz w:val="16"/>
          <w:lang w:val="sv-SE" w:eastAsia="en-GB"/>
        </w:rPr>
        <w:t xml:space="preserve">    </w:t>
      </w:r>
      <w:r w:rsidRPr="00C44173">
        <w:rPr>
          <w:rFonts w:ascii="Courier New" w:eastAsia="Times New Roman" w:hAnsi="Courier New"/>
          <w:noProof/>
          <w:sz w:val="16"/>
          <w:lang w:eastAsia="en-GB"/>
        </w:rPr>
        <w:t xml:space="preserve">nrofHARQ-Processes                      </w:t>
      </w:r>
      <w:r w:rsidRPr="00C44173">
        <w:rPr>
          <w:rFonts w:ascii="Courier New" w:eastAsia="Times New Roman" w:hAnsi="Courier New"/>
          <w:noProof/>
          <w:color w:val="993366"/>
          <w:sz w:val="16"/>
          <w:lang w:eastAsia="en-GB"/>
        </w:rPr>
        <w:t>INTEGER</w:t>
      </w:r>
      <w:r w:rsidRPr="00C44173">
        <w:rPr>
          <w:rFonts w:ascii="Courier New" w:eastAsia="Times New Roman" w:hAnsi="Courier New"/>
          <w:noProof/>
          <w:sz w:val="16"/>
          <w:lang w:eastAsia="en-GB"/>
        </w:rPr>
        <w:t xml:space="preserve"> (1..8),</w:t>
      </w:r>
    </w:p>
    <w:p w14:paraId="07CA91E9"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73">
        <w:rPr>
          <w:rFonts w:ascii="Courier New" w:eastAsia="Times New Roman" w:hAnsi="Courier New"/>
          <w:noProof/>
          <w:sz w:val="16"/>
          <w:lang w:eastAsia="en-GB"/>
        </w:rPr>
        <w:t xml:space="preserve">    n1PUCCH-AN                              PUCCH-ResourceId                                                        </w:t>
      </w:r>
      <w:r w:rsidRPr="00C44173">
        <w:rPr>
          <w:rFonts w:ascii="Courier New" w:eastAsia="Times New Roman" w:hAnsi="Courier New"/>
          <w:noProof/>
          <w:color w:val="993366"/>
          <w:sz w:val="16"/>
          <w:lang w:eastAsia="en-GB"/>
        </w:rPr>
        <w:t>OPTIONAL</w:t>
      </w:r>
      <w:r w:rsidRPr="00C44173">
        <w:rPr>
          <w:rFonts w:ascii="Courier New" w:eastAsia="Times New Roman" w:hAnsi="Courier New"/>
          <w:noProof/>
          <w:sz w:val="16"/>
          <w:lang w:eastAsia="en-GB"/>
        </w:rPr>
        <w:t xml:space="preserve">,   </w:t>
      </w:r>
      <w:r w:rsidRPr="00C44173">
        <w:rPr>
          <w:rFonts w:ascii="Courier New" w:eastAsia="Times New Roman" w:hAnsi="Courier New"/>
          <w:noProof/>
          <w:color w:val="808080"/>
          <w:sz w:val="16"/>
          <w:lang w:eastAsia="en-GB"/>
        </w:rPr>
        <w:t>-- Need M</w:t>
      </w:r>
    </w:p>
    <w:p w14:paraId="014C4C06"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C44173">
        <w:rPr>
          <w:rFonts w:ascii="Courier New" w:eastAsia="Times New Roman" w:hAnsi="Courier New"/>
          <w:noProof/>
          <w:sz w:val="16"/>
          <w:lang w:eastAsia="en-GB"/>
        </w:rPr>
        <w:t xml:space="preserve">    mcs-Table                               </w:t>
      </w:r>
      <w:r w:rsidRPr="00C44173">
        <w:rPr>
          <w:rFonts w:ascii="Courier New" w:eastAsia="Times New Roman" w:hAnsi="Courier New"/>
          <w:noProof/>
          <w:color w:val="993366"/>
          <w:sz w:val="16"/>
          <w:lang w:eastAsia="en-GB"/>
        </w:rPr>
        <w:t>ENUMERATED</w:t>
      </w:r>
      <w:r w:rsidRPr="00C44173">
        <w:rPr>
          <w:rFonts w:ascii="Courier New" w:eastAsia="Times New Roman" w:hAnsi="Courier New"/>
          <w:noProof/>
          <w:sz w:val="16"/>
          <w:lang w:eastAsia="en-GB"/>
        </w:rPr>
        <w:t xml:space="preserve"> {qam64LowSE}                                                 </w:t>
      </w:r>
      <w:r w:rsidRPr="00C44173">
        <w:rPr>
          <w:rFonts w:ascii="Courier New" w:eastAsia="Times New Roman" w:hAnsi="Courier New"/>
          <w:noProof/>
          <w:color w:val="993366"/>
          <w:sz w:val="16"/>
          <w:lang w:eastAsia="en-GB"/>
        </w:rPr>
        <w:t>OPTIONAL</w:t>
      </w:r>
      <w:r w:rsidRPr="00C44173">
        <w:rPr>
          <w:rFonts w:ascii="Courier New" w:eastAsia="Times New Roman" w:hAnsi="Courier New"/>
          <w:noProof/>
          <w:sz w:val="16"/>
          <w:lang w:eastAsia="en-GB"/>
        </w:rPr>
        <w:t xml:space="preserve">,   </w:t>
      </w:r>
      <w:r w:rsidRPr="00C44173">
        <w:rPr>
          <w:rFonts w:ascii="Courier New" w:eastAsia="Times New Roman" w:hAnsi="Courier New"/>
          <w:noProof/>
          <w:color w:val="808080"/>
          <w:sz w:val="16"/>
          <w:lang w:eastAsia="en-GB"/>
        </w:rPr>
        <w:t>-- Need S</w:t>
      </w:r>
    </w:p>
    <w:p w14:paraId="670D3461"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 xml:space="preserve">    ...</w:t>
      </w:r>
    </w:p>
    <w:p w14:paraId="009F61E8" w14:textId="77777777" w:rsidR="009C16D0" w:rsidRPr="00C44173" w:rsidRDefault="009C16D0" w:rsidP="009C16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C44173">
        <w:rPr>
          <w:rFonts w:ascii="Courier New" w:eastAsia="Times New Roman" w:hAnsi="Courier New"/>
          <w:noProof/>
          <w:sz w:val="16"/>
          <w:lang w:eastAsia="en-GB"/>
        </w:rPr>
        <w:t>}</w:t>
      </w:r>
    </w:p>
    <w:p w14:paraId="7D7BB919" w14:textId="77777777" w:rsidR="009C16D0" w:rsidRDefault="009C16D0" w:rsidP="009C16D0">
      <w:pPr>
        <w:pStyle w:val="BodyText"/>
      </w:pPr>
    </w:p>
    <w:p w14:paraId="4E5798BB" w14:textId="77777777" w:rsidR="000518C7" w:rsidRPr="000518C7" w:rsidRDefault="000518C7" w:rsidP="00B567D6">
      <w:pPr>
        <w:pStyle w:val="3GPPHeader"/>
        <w:rPr>
          <w:highlight w:val="yellow"/>
        </w:rPr>
      </w:pPr>
    </w:p>
    <w:sectPr w:rsidR="000518C7" w:rsidRPr="000518C7" w:rsidSect="00900774">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8B7C0" w14:textId="77777777" w:rsidR="00A77DBE" w:rsidRDefault="00A77DBE">
      <w:r>
        <w:separator/>
      </w:r>
    </w:p>
  </w:endnote>
  <w:endnote w:type="continuationSeparator" w:id="0">
    <w:p w14:paraId="6C1B229A" w14:textId="77777777" w:rsidR="00A77DBE" w:rsidRDefault="00A77DBE">
      <w:r>
        <w:continuationSeparator/>
      </w:r>
    </w:p>
  </w:endnote>
  <w:endnote w:type="continuationNotice" w:id="1">
    <w:p w14:paraId="16F8574D" w14:textId="77777777" w:rsidR="00A77DBE" w:rsidRDefault="00A77D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39F8EC" w14:textId="77777777" w:rsidR="00A77DBE" w:rsidRDefault="00A77DBE">
      <w:r>
        <w:separator/>
      </w:r>
    </w:p>
  </w:footnote>
  <w:footnote w:type="continuationSeparator" w:id="0">
    <w:p w14:paraId="1B982CAB" w14:textId="77777777" w:rsidR="00A77DBE" w:rsidRDefault="00A77DBE">
      <w:r>
        <w:continuationSeparator/>
      </w:r>
    </w:p>
  </w:footnote>
  <w:footnote w:type="continuationNotice" w:id="1">
    <w:p w14:paraId="7FAEAE5F" w14:textId="77777777" w:rsidR="00A77DBE" w:rsidRDefault="00A77DB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97CAD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828007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36A262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23291DE8"/>
    <w:multiLevelType w:val="hybridMultilevel"/>
    <w:tmpl w:val="372E2F00"/>
    <w:lvl w:ilvl="0" w:tplc="5792CCA4">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EAAC66FA"/>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68C926D4"/>
    <w:multiLevelType w:val="hybridMultilevel"/>
    <w:tmpl w:val="FAD8E908"/>
    <w:lvl w:ilvl="0" w:tplc="6F6AB360">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9" w15:restartNumberingAfterBreak="0">
    <w:nsid w:val="74343020"/>
    <w:multiLevelType w:val="hybridMultilevel"/>
    <w:tmpl w:val="4CD29C24"/>
    <w:lvl w:ilvl="0" w:tplc="A4501F26">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584F88"/>
    <w:multiLevelType w:val="hybridMultilevel"/>
    <w:tmpl w:val="B97A379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8"/>
  </w:num>
  <w:num w:numId="6">
    <w:abstractNumId w:val="12"/>
  </w:num>
  <w:num w:numId="7">
    <w:abstractNumId w:val="15"/>
  </w:num>
  <w:num w:numId="8">
    <w:abstractNumId w:val="9"/>
  </w:num>
  <w:num w:numId="9">
    <w:abstractNumId w:val="14"/>
  </w:num>
  <w:num w:numId="10">
    <w:abstractNumId w:val="18"/>
  </w:num>
  <w:num w:numId="11">
    <w:abstractNumId w:val="16"/>
  </w:num>
  <w:num w:numId="12">
    <w:abstractNumId w:val="2"/>
  </w:num>
  <w:num w:numId="13">
    <w:abstractNumId w:val="1"/>
  </w:num>
  <w:num w:numId="14">
    <w:abstractNumId w:val="0"/>
  </w:num>
  <w:num w:numId="15">
    <w:abstractNumId w:val="10"/>
  </w:num>
  <w:num w:numId="16">
    <w:abstractNumId w:val="6"/>
  </w:num>
  <w:num w:numId="17">
    <w:abstractNumId w:val="7"/>
  </w:num>
  <w:num w:numId="18">
    <w:abstractNumId w:val="10"/>
  </w:num>
  <w:num w:numId="19">
    <w:abstractNumId w:val="17"/>
  </w:num>
  <w:num w:numId="20">
    <w:abstractNumId w:val="19"/>
  </w:num>
  <w:num w:numId="21">
    <w:abstractNumId w:val="21"/>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4"/>
  </w:num>
  <w:num w:numId="26">
    <w:abstractNumId w:val="20"/>
  </w:num>
  <w:num w:numId="27">
    <w:abstractNumId w:val="10"/>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de-DE" w:vendorID="64" w:dllVersion="0" w:nlCheck="1" w:checkStyle="0"/>
  <w:activeWritingStyle w:appName="MSWord"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2234"/>
    <w:rsid w:val="000028DA"/>
    <w:rsid w:val="00002A37"/>
    <w:rsid w:val="000038B9"/>
    <w:rsid w:val="000039CC"/>
    <w:rsid w:val="000039F4"/>
    <w:rsid w:val="000041F9"/>
    <w:rsid w:val="00004AA0"/>
    <w:rsid w:val="000052F4"/>
    <w:rsid w:val="00005DEC"/>
    <w:rsid w:val="00005E00"/>
    <w:rsid w:val="00006446"/>
    <w:rsid w:val="00006896"/>
    <w:rsid w:val="00006B3D"/>
    <w:rsid w:val="00007CDC"/>
    <w:rsid w:val="00011092"/>
    <w:rsid w:val="00011479"/>
    <w:rsid w:val="0001165C"/>
    <w:rsid w:val="00011AA3"/>
    <w:rsid w:val="00011B28"/>
    <w:rsid w:val="00011BA5"/>
    <w:rsid w:val="00011BC2"/>
    <w:rsid w:val="00012309"/>
    <w:rsid w:val="00013024"/>
    <w:rsid w:val="000134E3"/>
    <w:rsid w:val="0001385F"/>
    <w:rsid w:val="00014613"/>
    <w:rsid w:val="000152E0"/>
    <w:rsid w:val="0001548F"/>
    <w:rsid w:val="00015537"/>
    <w:rsid w:val="00015D15"/>
    <w:rsid w:val="00015F8D"/>
    <w:rsid w:val="0001677E"/>
    <w:rsid w:val="0001767B"/>
    <w:rsid w:val="00017892"/>
    <w:rsid w:val="0001791D"/>
    <w:rsid w:val="00017A70"/>
    <w:rsid w:val="00021675"/>
    <w:rsid w:val="00021C6C"/>
    <w:rsid w:val="000221D7"/>
    <w:rsid w:val="00024DE0"/>
    <w:rsid w:val="0002552A"/>
    <w:rsid w:val="0002564D"/>
    <w:rsid w:val="00025A72"/>
    <w:rsid w:val="00025AA1"/>
    <w:rsid w:val="00025C9F"/>
    <w:rsid w:val="00025ECA"/>
    <w:rsid w:val="00025F59"/>
    <w:rsid w:val="000268A5"/>
    <w:rsid w:val="00026F4C"/>
    <w:rsid w:val="000270E9"/>
    <w:rsid w:val="00027F0D"/>
    <w:rsid w:val="00027F53"/>
    <w:rsid w:val="0003006B"/>
    <w:rsid w:val="000305A9"/>
    <w:rsid w:val="000319F9"/>
    <w:rsid w:val="00031F4A"/>
    <w:rsid w:val="000325B8"/>
    <w:rsid w:val="000326DB"/>
    <w:rsid w:val="00032AFB"/>
    <w:rsid w:val="0003424B"/>
    <w:rsid w:val="00034B6D"/>
    <w:rsid w:val="00034C15"/>
    <w:rsid w:val="00035E89"/>
    <w:rsid w:val="000365F1"/>
    <w:rsid w:val="00036BA1"/>
    <w:rsid w:val="00036BD2"/>
    <w:rsid w:val="00041CE5"/>
    <w:rsid w:val="00042173"/>
    <w:rsid w:val="000422E2"/>
    <w:rsid w:val="00042B50"/>
    <w:rsid w:val="00042B7E"/>
    <w:rsid w:val="00042F22"/>
    <w:rsid w:val="000434A6"/>
    <w:rsid w:val="00043A2C"/>
    <w:rsid w:val="000444EF"/>
    <w:rsid w:val="0004455A"/>
    <w:rsid w:val="00044853"/>
    <w:rsid w:val="00044B45"/>
    <w:rsid w:val="00044C95"/>
    <w:rsid w:val="00044CB6"/>
    <w:rsid w:val="000456AB"/>
    <w:rsid w:val="000461E4"/>
    <w:rsid w:val="0004649F"/>
    <w:rsid w:val="00046650"/>
    <w:rsid w:val="0005080A"/>
    <w:rsid w:val="00050A8D"/>
    <w:rsid w:val="000518C7"/>
    <w:rsid w:val="00052670"/>
    <w:rsid w:val="00052A07"/>
    <w:rsid w:val="000532F6"/>
    <w:rsid w:val="0005333C"/>
    <w:rsid w:val="000534E3"/>
    <w:rsid w:val="0005357E"/>
    <w:rsid w:val="00053F91"/>
    <w:rsid w:val="00054690"/>
    <w:rsid w:val="00054CE4"/>
    <w:rsid w:val="00056012"/>
    <w:rsid w:val="0005606A"/>
    <w:rsid w:val="0005607F"/>
    <w:rsid w:val="0005631A"/>
    <w:rsid w:val="00056D8A"/>
    <w:rsid w:val="00057117"/>
    <w:rsid w:val="00057205"/>
    <w:rsid w:val="000579B8"/>
    <w:rsid w:val="0006043A"/>
    <w:rsid w:val="00060973"/>
    <w:rsid w:val="00060E30"/>
    <w:rsid w:val="00060FB7"/>
    <w:rsid w:val="000616E7"/>
    <w:rsid w:val="0006425C"/>
    <w:rsid w:val="000644F6"/>
    <w:rsid w:val="00064861"/>
    <w:rsid w:val="0006487E"/>
    <w:rsid w:val="0006559F"/>
    <w:rsid w:val="00065E07"/>
    <w:rsid w:val="00065E1A"/>
    <w:rsid w:val="00066477"/>
    <w:rsid w:val="00067571"/>
    <w:rsid w:val="00067B30"/>
    <w:rsid w:val="00067ED8"/>
    <w:rsid w:val="000719C4"/>
    <w:rsid w:val="000725C4"/>
    <w:rsid w:val="00073059"/>
    <w:rsid w:val="00073E00"/>
    <w:rsid w:val="00075734"/>
    <w:rsid w:val="00075C82"/>
    <w:rsid w:val="000762DC"/>
    <w:rsid w:val="00077CC2"/>
    <w:rsid w:val="00077E5F"/>
    <w:rsid w:val="00077EC3"/>
    <w:rsid w:val="00080240"/>
    <w:rsid w:val="0008036A"/>
    <w:rsid w:val="00081457"/>
    <w:rsid w:val="000818FB"/>
    <w:rsid w:val="00081AE6"/>
    <w:rsid w:val="000820AA"/>
    <w:rsid w:val="00082E62"/>
    <w:rsid w:val="00083442"/>
    <w:rsid w:val="0008351D"/>
    <w:rsid w:val="000855EB"/>
    <w:rsid w:val="00085B52"/>
    <w:rsid w:val="000866F2"/>
    <w:rsid w:val="00086B14"/>
    <w:rsid w:val="0008738A"/>
    <w:rsid w:val="000879BB"/>
    <w:rsid w:val="0009009F"/>
    <w:rsid w:val="00090805"/>
    <w:rsid w:val="0009091A"/>
    <w:rsid w:val="0009111B"/>
    <w:rsid w:val="000913E9"/>
    <w:rsid w:val="00091557"/>
    <w:rsid w:val="000924C1"/>
    <w:rsid w:val="000924F0"/>
    <w:rsid w:val="00092D51"/>
    <w:rsid w:val="00093254"/>
    <w:rsid w:val="00093474"/>
    <w:rsid w:val="00093AD2"/>
    <w:rsid w:val="00093D83"/>
    <w:rsid w:val="000945B7"/>
    <w:rsid w:val="000946CD"/>
    <w:rsid w:val="0009510F"/>
    <w:rsid w:val="00095504"/>
    <w:rsid w:val="0009665F"/>
    <w:rsid w:val="00096781"/>
    <w:rsid w:val="00096798"/>
    <w:rsid w:val="00096C5D"/>
    <w:rsid w:val="00097390"/>
    <w:rsid w:val="00097BB2"/>
    <w:rsid w:val="000A07A7"/>
    <w:rsid w:val="000A1B7B"/>
    <w:rsid w:val="000A1C46"/>
    <w:rsid w:val="000A2031"/>
    <w:rsid w:val="000A2C92"/>
    <w:rsid w:val="000A3966"/>
    <w:rsid w:val="000A4257"/>
    <w:rsid w:val="000A42FE"/>
    <w:rsid w:val="000A4D82"/>
    <w:rsid w:val="000A56F2"/>
    <w:rsid w:val="000A5741"/>
    <w:rsid w:val="000A68E7"/>
    <w:rsid w:val="000A6C1A"/>
    <w:rsid w:val="000A791E"/>
    <w:rsid w:val="000A7C98"/>
    <w:rsid w:val="000B0619"/>
    <w:rsid w:val="000B078E"/>
    <w:rsid w:val="000B0812"/>
    <w:rsid w:val="000B0EDC"/>
    <w:rsid w:val="000B143A"/>
    <w:rsid w:val="000B183C"/>
    <w:rsid w:val="000B1D9E"/>
    <w:rsid w:val="000B2719"/>
    <w:rsid w:val="000B29BE"/>
    <w:rsid w:val="000B3A8F"/>
    <w:rsid w:val="000B4729"/>
    <w:rsid w:val="000B4AB9"/>
    <w:rsid w:val="000B564A"/>
    <w:rsid w:val="000B58C3"/>
    <w:rsid w:val="000B5E2A"/>
    <w:rsid w:val="000B5E67"/>
    <w:rsid w:val="000B61E9"/>
    <w:rsid w:val="000C059D"/>
    <w:rsid w:val="000C08E4"/>
    <w:rsid w:val="000C165A"/>
    <w:rsid w:val="000C16F2"/>
    <w:rsid w:val="000C1BE1"/>
    <w:rsid w:val="000C2A29"/>
    <w:rsid w:val="000C2E19"/>
    <w:rsid w:val="000C36F8"/>
    <w:rsid w:val="000C39FA"/>
    <w:rsid w:val="000C3BEC"/>
    <w:rsid w:val="000C43BA"/>
    <w:rsid w:val="000C5345"/>
    <w:rsid w:val="000C6775"/>
    <w:rsid w:val="000C6836"/>
    <w:rsid w:val="000C716D"/>
    <w:rsid w:val="000C7E46"/>
    <w:rsid w:val="000D0055"/>
    <w:rsid w:val="000D0387"/>
    <w:rsid w:val="000D038C"/>
    <w:rsid w:val="000D0B36"/>
    <w:rsid w:val="000D0D07"/>
    <w:rsid w:val="000D0FC6"/>
    <w:rsid w:val="000D16BE"/>
    <w:rsid w:val="000D1D62"/>
    <w:rsid w:val="000D26FC"/>
    <w:rsid w:val="000D2A2D"/>
    <w:rsid w:val="000D30B3"/>
    <w:rsid w:val="000D3101"/>
    <w:rsid w:val="000D3DA1"/>
    <w:rsid w:val="000D465C"/>
    <w:rsid w:val="000D4797"/>
    <w:rsid w:val="000D5AA6"/>
    <w:rsid w:val="000D65AB"/>
    <w:rsid w:val="000D73CA"/>
    <w:rsid w:val="000D78C0"/>
    <w:rsid w:val="000D7AD7"/>
    <w:rsid w:val="000D7C87"/>
    <w:rsid w:val="000E01E2"/>
    <w:rsid w:val="000E037F"/>
    <w:rsid w:val="000E0527"/>
    <w:rsid w:val="000E0C08"/>
    <w:rsid w:val="000E11C9"/>
    <w:rsid w:val="000E13DA"/>
    <w:rsid w:val="000E1E92"/>
    <w:rsid w:val="000E2161"/>
    <w:rsid w:val="000E22EF"/>
    <w:rsid w:val="000E3223"/>
    <w:rsid w:val="000E348D"/>
    <w:rsid w:val="000E3D12"/>
    <w:rsid w:val="000E4CA8"/>
    <w:rsid w:val="000E606A"/>
    <w:rsid w:val="000E62F1"/>
    <w:rsid w:val="000E6F82"/>
    <w:rsid w:val="000E7A35"/>
    <w:rsid w:val="000F06D6"/>
    <w:rsid w:val="000F0EB1"/>
    <w:rsid w:val="000F0FA3"/>
    <w:rsid w:val="000F1106"/>
    <w:rsid w:val="000F131F"/>
    <w:rsid w:val="000F1513"/>
    <w:rsid w:val="000F1E4E"/>
    <w:rsid w:val="000F2A65"/>
    <w:rsid w:val="000F324D"/>
    <w:rsid w:val="000F32EE"/>
    <w:rsid w:val="000F398F"/>
    <w:rsid w:val="000F3B28"/>
    <w:rsid w:val="000F3BE9"/>
    <w:rsid w:val="000F3F6C"/>
    <w:rsid w:val="000F47F3"/>
    <w:rsid w:val="000F53BC"/>
    <w:rsid w:val="000F53DB"/>
    <w:rsid w:val="000F5EEA"/>
    <w:rsid w:val="000F6DF3"/>
    <w:rsid w:val="000F7B44"/>
    <w:rsid w:val="000F7C4D"/>
    <w:rsid w:val="001005FF"/>
    <w:rsid w:val="00100F37"/>
    <w:rsid w:val="0010294E"/>
    <w:rsid w:val="00102C0E"/>
    <w:rsid w:val="001035DE"/>
    <w:rsid w:val="001037F7"/>
    <w:rsid w:val="00103CE5"/>
    <w:rsid w:val="00104FBF"/>
    <w:rsid w:val="001052C5"/>
    <w:rsid w:val="00105479"/>
    <w:rsid w:val="00105E20"/>
    <w:rsid w:val="00105E34"/>
    <w:rsid w:val="001062FB"/>
    <w:rsid w:val="00106306"/>
    <w:rsid w:val="001063E6"/>
    <w:rsid w:val="00106EC8"/>
    <w:rsid w:val="0010726D"/>
    <w:rsid w:val="0010778F"/>
    <w:rsid w:val="00107EC7"/>
    <w:rsid w:val="00107F20"/>
    <w:rsid w:val="00110C8B"/>
    <w:rsid w:val="00111A43"/>
    <w:rsid w:val="00112B22"/>
    <w:rsid w:val="00112C48"/>
    <w:rsid w:val="00112FA5"/>
    <w:rsid w:val="00113516"/>
    <w:rsid w:val="0011367D"/>
    <w:rsid w:val="00113CF4"/>
    <w:rsid w:val="00114239"/>
    <w:rsid w:val="001142E9"/>
    <w:rsid w:val="001153EA"/>
    <w:rsid w:val="00115643"/>
    <w:rsid w:val="00115FCB"/>
    <w:rsid w:val="0011609A"/>
    <w:rsid w:val="001163C4"/>
    <w:rsid w:val="00116765"/>
    <w:rsid w:val="00116BE5"/>
    <w:rsid w:val="0011743B"/>
    <w:rsid w:val="00117703"/>
    <w:rsid w:val="00120612"/>
    <w:rsid w:val="00121171"/>
    <w:rsid w:val="001219F5"/>
    <w:rsid w:val="00121A20"/>
    <w:rsid w:val="00121D20"/>
    <w:rsid w:val="00122237"/>
    <w:rsid w:val="00122429"/>
    <w:rsid w:val="00122B24"/>
    <w:rsid w:val="00122F57"/>
    <w:rsid w:val="0012365F"/>
    <w:rsid w:val="0012377F"/>
    <w:rsid w:val="00124314"/>
    <w:rsid w:val="00124FC0"/>
    <w:rsid w:val="00125072"/>
    <w:rsid w:val="00125CD6"/>
    <w:rsid w:val="00125DBF"/>
    <w:rsid w:val="00125EF9"/>
    <w:rsid w:val="001266C8"/>
    <w:rsid w:val="00126967"/>
    <w:rsid w:val="00126B4A"/>
    <w:rsid w:val="00127792"/>
    <w:rsid w:val="001277A2"/>
    <w:rsid w:val="001277D2"/>
    <w:rsid w:val="001301DD"/>
    <w:rsid w:val="00130D0D"/>
    <w:rsid w:val="00130E8D"/>
    <w:rsid w:val="00131407"/>
    <w:rsid w:val="001327F6"/>
    <w:rsid w:val="00132FD0"/>
    <w:rsid w:val="00134459"/>
    <w:rsid w:val="001344C0"/>
    <w:rsid w:val="001346FA"/>
    <w:rsid w:val="0013474C"/>
    <w:rsid w:val="00134951"/>
    <w:rsid w:val="001351CB"/>
    <w:rsid w:val="00135252"/>
    <w:rsid w:val="00136F87"/>
    <w:rsid w:val="00137294"/>
    <w:rsid w:val="001375E5"/>
    <w:rsid w:val="00137AB5"/>
    <w:rsid w:val="00137F0B"/>
    <w:rsid w:val="00140265"/>
    <w:rsid w:val="0014077B"/>
    <w:rsid w:val="00140FCA"/>
    <w:rsid w:val="001414F9"/>
    <w:rsid w:val="0014170E"/>
    <w:rsid w:val="00141DCB"/>
    <w:rsid w:val="00141DCC"/>
    <w:rsid w:val="001426C4"/>
    <w:rsid w:val="00142BA6"/>
    <w:rsid w:val="001430AC"/>
    <w:rsid w:val="001433A8"/>
    <w:rsid w:val="001435C8"/>
    <w:rsid w:val="001435D9"/>
    <w:rsid w:val="0014370F"/>
    <w:rsid w:val="001446FE"/>
    <w:rsid w:val="001454C7"/>
    <w:rsid w:val="001461FC"/>
    <w:rsid w:val="001466B9"/>
    <w:rsid w:val="00146BF1"/>
    <w:rsid w:val="001471DA"/>
    <w:rsid w:val="001477EA"/>
    <w:rsid w:val="00147A84"/>
    <w:rsid w:val="00147DBF"/>
    <w:rsid w:val="00150153"/>
    <w:rsid w:val="00150790"/>
    <w:rsid w:val="00150933"/>
    <w:rsid w:val="00151C66"/>
    <w:rsid w:val="00151E23"/>
    <w:rsid w:val="0015265D"/>
    <w:rsid w:val="001526E0"/>
    <w:rsid w:val="001533EA"/>
    <w:rsid w:val="001536D7"/>
    <w:rsid w:val="00153C45"/>
    <w:rsid w:val="00153F2E"/>
    <w:rsid w:val="0015432B"/>
    <w:rsid w:val="00154F91"/>
    <w:rsid w:val="00155134"/>
    <w:rsid w:val="001551B5"/>
    <w:rsid w:val="001557D3"/>
    <w:rsid w:val="00156A85"/>
    <w:rsid w:val="00157430"/>
    <w:rsid w:val="0015782F"/>
    <w:rsid w:val="0015795B"/>
    <w:rsid w:val="00157C7B"/>
    <w:rsid w:val="00160351"/>
    <w:rsid w:val="001604E8"/>
    <w:rsid w:val="0016082E"/>
    <w:rsid w:val="00160977"/>
    <w:rsid w:val="00160A90"/>
    <w:rsid w:val="00162F77"/>
    <w:rsid w:val="00163508"/>
    <w:rsid w:val="00164B15"/>
    <w:rsid w:val="00164F11"/>
    <w:rsid w:val="00165181"/>
    <w:rsid w:val="001659C1"/>
    <w:rsid w:val="00165DC6"/>
    <w:rsid w:val="00166531"/>
    <w:rsid w:val="00166C6D"/>
    <w:rsid w:val="00166EAF"/>
    <w:rsid w:val="0016778B"/>
    <w:rsid w:val="00167A54"/>
    <w:rsid w:val="001703CC"/>
    <w:rsid w:val="00170B5F"/>
    <w:rsid w:val="00170DEB"/>
    <w:rsid w:val="00171554"/>
    <w:rsid w:val="00171900"/>
    <w:rsid w:val="00171B38"/>
    <w:rsid w:val="00171E22"/>
    <w:rsid w:val="00173A8E"/>
    <w:rsid w:val="001740AC"/>
    <w:rsid w:val="00174220"/>
    <w:rsid w:val="00175834"/>
    <w:rsid w:val="00175A74"/>
    <w:rsid w:val="00176575"/>
    <w:rsid w:val="001767D8"/>
    <w:rsid w:val="00176F28"/>
    <w:rsid w:val="00177302"/>
    <w:rsid w:val="00177309"/>
    <w:rsid w:val="00177795"/>
    <w:rsid w:val="0018035C"/>
    <w:rsid w:val="001806BB"/>
    <w:rsid w:val="00180D23"/>
    <w:rsid w:val="00180E5D"/>
    <w:rsid w:val="001812D1"/>
    <w:rsid w:val="001813B0"/>
    <w:rsid w:val="001813F5"/>
    <w:rsid w:val="0018143F"/>
    <w:rsid w:val="00181706"/>
    <w:rsid w:val="00181718"/>
    <w:rsid w:val="00181DD1"/>
    <w:rsid w:val="00182333"/>
    <w:rsid w:val="00182389"/>
    <w:rsid w:val="0018281C"/>
    <w:rsid w:val="001831CF"/>
    <w:rsid w:val="0018354F"/>
    <w:rsid w:val="00183671"/>
    <w:rsid w:val="00184072"/>
    <w:rsid w:val="00184D47"/>
    <w:rsid w:val="0018598C"/>
    <w:rsid w:val="00185FF9"/>
    <w:rsid w:val="001860ED"/>
    <w:rsid w:val="001864BA"/>
    <w:rsid w:val="00186D7A"/>
    <w:rsid w:val="0018750C"/>
    <w:rsid w:val="00190AC1"/>
    <w:rsid w:val="00191AE6"/>
    <w:rsid w:val="00192452"/>
    <w:rsid w:val="00192546"/>
    <w:rsid w:val="00192605"/>
    <w:rsid w:val="00192897"/>
    <w:rsid w:val="00192CB8"/>
    <w:rsid w:val="001931AD"/>
    <w:rsid w:val="0019341A"/>
    <w:rsid w:val="00193C3B"/>
    <w:rsid w:val="001943A0"/>
    <w:rsid w:val="00194F8D"/>
    <w:rsid w:val="001956C7"/>
    <w:rsid w:val="00195904"/>
    <w:rsid w:val="00195D4B"/>
    <w:rsid w:val="00195D95"/>
    <w:rsid w:val="00196677"/>
    <w:rsid w:val="00196795"/>
    <w:rsid w:val="00196FBC"/>
    <w:rsid w:val="00197B5E"/>
    <w:rsid w:val="00197DF9"/>
    <w:rsid w:val="001A0207"/>
    <w:rsid w:val="001A06C6"/>
    <w:rsid w:val="001A0BB2"/>
    <w:rsid w:val="001A0CDC"/>
    <w:rsid w:val="001A15E1"/>
    <w:rsid w:val="001A1987"/>
    <w:rsid w:val="001A1D98"/>
    <w:rsid w:val="001A2564"/>
    <w:rsid w:val="001A35F1"/>
    <w:rsid w:val="001A3855"/>
    <w:rsid w:val="001A40DD"/>
    <w:rsid w:val="001A422E"/>
    <w:rsid w:val="001A484B"/>
    <w:rsid w:val="001A4E13"/>
    <w:rsid w:val="001A55D6"/>
    <w:rsid w:val="001A5D93"/>
    <w:rsid w:val="001A5DE0"/>
    <w:rsid w:val="001A6173"/>
    <w:rsid w:val="001A6C19"/>
    <w:rsid w:val="001A6CBA"/>
    <w:rsid w:val="001A731C"/>
    <w:rsid w:val="001A770B"/>
    <w:rsid w:val="001B0D97"/>
    <w:rsid w:val="001B15A2"/>
    <w:rsid w:val="001B1719"/>
    <w:rsid w:val="001B23C5"/>
    <w:rsid w:val="001B2DF1"/>
    <w:rsid w:val="001B2DFD"/>
    <w:rsid w:val="001B4643"/>
    <w:rsid w:val="001B4E13"/>
    <w:rsid w:val="001B5150"/>
    <w:rsid w:val="001B582B"/>
    <w:rsid w:val="001B583F"/>
    <w:rsid w:val="001B5A5D"/>
    <w:rsid w:val="001B5B95"/>
    <w:rsid w:val="001B6C7D"/>
    <w:rsid w:val="001B7E2C"/>
    <w:rsid w:val="001C067F"/>
    <w:rsid w:val="001C0E2A"/>
    <w:rsid w:val="001C1CE5"/>
    <w:rsid w:val="001C22E7"/>
    <w:rsid w:val="001C245C"/>
    <w:rsid w:val="001C2BFD"/>
    <w:rsid w:val="001C314A"/>
    <w:rsid w:val="001C3570"/>
    <w:rsid w:val="001C38AC"/>
    <w:rsid w:val="001C3B13"/>
    <w:rsid w:val="001C3D2A"/>
    <w:rsid w:val="001C3E2D"/>
    <w:rsid w:val="001C41E2"/>
    <w:rsid w:val="001C4B35"/>
    <w:rsid w:val="001C5940"/>
    <w:rsid w:val="001C5C31"/>
    <w:rsid w:val="001C61C0"/>
    <w:rsid w:val="001C66AD"/>
    <w:rsid w:val="001C6AD9"/>
    <w:rsid w:val="001C6FB4"/>
    <w:rsid w:val="001C7F7A"/>
    <w:rsid w:val="001D23DE"/>
    <w:rsid w:val="001D31D5"/>
    <w:rsid w:val="001D31FC"/>
    <w:rsid w:val="001D3866"/>
    <w:rsid w:val="001D39D8"/>
    <w:rsid w:val="001D3A66"/>
    <w:rsid w:val="001D465E"/>
    <w:rsid w:val="001D512D"/>
    <w:rsid w:val="001D51BA"/>
    <w:rsid w:val="001D5553"/>
    <w:rsid w:val="001D5F62"/>
    <w:rsid w:val="001D607B"/>
    <w:rsid w:val="001D61E1"/>
    <w:rsid w:val="001D627C"/>
    <w:rsid w:val="001D6342"/>
    <w:rsid w:val="001D6D53"/>
    <w:rsid w:val="001D72E2"/>
    <w:rsid w:val="001E048F"/>
    <w:rsid w:val="001E0961"/>
    <w:rsid w:val="001E1150"/>
    <w:rsid w:val="001E1731"/>
    <w:rsid w:val="001E1A7E"/>
    <w:rsid w:val="001E37B8"/>
    <w:rsid w:val="001E58E2"/>
    <w:rsid w:val="001E5AB9"/>
    <w:rsid w:val="001E5C69"/>
    <w:rsid w:val="001E6138"/>
    <w:rsid w:val="001E6664"/>
    <w:rsid w:val="001E7AED"/>
    <w:rsid w:val="001F00AA"/>
    <w:rsid w:val="001F044D"/>
    <w:rsid w:val="001F0EB9"/>
    <w:rsid w:val="001F15E4"/>
    <w:rsid w:val="001F19DF"/>
    <w:rsid w:val="001F1C05"/>
    <w:rsid w:val="001F2412"/>
    <w:rsid w:val="001F2B1E"/>
    <w:rsid w:val="001F2C1F"/>
    <w:rsid w:val="001F3147"/>
    <w:rsid w:val="001F3916"/>
    <w:rsid w:val="001F54C5"/>
    <w:rsid w:val="001F583C"/>
    <w:rsid w:val="001F662C"/>
    <w:rsid w:val="001F6B57"/>
    <w:rsid w:val="001F6C3F"/>
    <w:rsid w:val="001F6F91"/>
    <w:rsid w:val="001F7074"/>
    <w:rsid w:val="001F755C"/>
    <w:rsid w:val="00200490"/>
    <w:rsid w:val="002004F2"/>
    <w:rsid w:val="00200C07"/>
    <w:rsid w:val="0020119C"/>
    <w:rsid w:val="00201358"/>
    <w:rsid w:val="00201F3A"/>
    <w:rsid w:val="002021A8"/>
    <w:rsid w:val="002022D7"/>
    <w:rsid w:val="00203F96"/>
    <w:rsid w:val="0020481E"/>
    <w:rsid w:val="002069B2"/>
    <w:rsid w:val="0020792E"/>
    <w:rsid w:val="00207AC9"/>
    <w:rsid w:val="00207FA3"/>
    <w:rsid w:val="00207FA9"/>
    <w:rsid w:val="00210730"/>
    <w:rsid w:val="00210B89"/>
    <w:rsid w:val="00212797"/>
    <w:rsid w:val="00212C69"/>
    <w:rsid w:val="00212CAF"/>
    <w:rsid w:val="002133AE"/>
    <w:rsid w:val="002147D9"/>
    <w:rsid w:val="00214AC3"/>
    <w:rsid w:val="00214AF0"/>
    <w:rsid w:val="00214DA8"/>
    <w:rsid w:val="002153A0"/>
    <w:rsid w:val="00215423"/>
    <w:rsid w:val="002154A7"/>
    <w:rsid w:val="00215887"/>
    <w:rsid w:val="002158FA"/>
    <w:rsid w:val="00215AB3"/>
    <w:rsid w:val="002163B9"/>
    <w:rsid w:val="00216E24"/>
    <w:rsid w:val="00217180"/>
    <w:rsid w:val="00217615"/>
    <w:rsid w:val="00220156"/>
    <w:rsid w:val="00220600"/>
    <w:rsid w:val="002206C6"/>
    <w:rsid w:val="0022083D"/>
    <w:rsid w:val="00221A3C"/>
    <w:rsid w:val="00221EDD"/>
    <w:rsid w:val="002220FE"/>
    <w:rsid w:val="0022218B"/>
    <w:rsid w:val="002224DB"/>
    <w:rsid w:val="0022375B"/>
    <w:rsid w:val="00223DA7"/>
    <w:rsid w:val="00223FCB"/>
    <w:rsid w:val="0022444F"/>
    <w:rsid w:val="002244AC"/>
    <w:rsid w:val="00224CB5"/>
    <w:rsid w:val="002252C3"/>
    <w:rsid w:val="002255DA"/>
    <w:rsid w:val="00225692"/>
    <w:rsid w:val="00225C54"/>
    <w:rsid w:val="002262DC"/>
    <w:rsid w:val="002270E0"/>
    <w:rsid w:val="002271A8"/>
    <w:rsid w:val="00227741"/>
    <w:rsid w:val="002278D2"/>
    <w:rsid w:val="002304FB"/>
    <w:rsid w:val="00230765"/>
    <w:rsid w:val="00230CDD"/>
    <w:rsid w:val="00231707"/>
    <w:rsid w:val="002319E4"/>
    <w:rsid w:val="00231CDD"/>
    <w:rsid w:val="00232622"/>
    <w:rsid w:val="00232785"/>
    <w:rsid w:val="002327A1"/>
    <w:rsid w:val="002336CD"/>
    <w:rsid w:val="00233AA0"/>
    <w:rsid w:val="00234697"/>
    <w:rsid w:val="002352E9"/>
    <w:rsid w:val="00235632"/>
    <w:rsid w:val="00235872"/>
    <w:rsid w:val="0023734B"/>
    <w:rsid w:val="002406F5"/>
    <w:rsid w:val="002409BD"/>
    <w:rsid w:val="00240DD3"/>
    <w:rsid w:val="00241559"/>
    <w:rsid w:val="00241EE4"/>
    <w:rsid w:val="00242443"/>
    <w:rsid w:val="00243327"/>
    <w:rsid w:val="002435B3"/>
    <w:rsid w:val="00243E7C"/>
    <w:rsid w:val="002458EB"/>
    <w:rsid w:val="002474FE"/>
    <w:rsid w:val="002477FC"/>
    <w:rsid w:val="00247A3E"/>
    <w:rsid w:val="002500C8"/>
    <w:rsid w:val="002506AA"/>
    <w:rsid w:val="0025094E"/>
    <w:rsid w:val="0025131F"/>
    <w:rsid w:val="002520A4"/>
    <w:rsid w:val="00252C5A"/>
    <w:rsid w:val="00252D99"/>
    <w:rsid w:val="002533C8"/>
    <w:rsid w:val="00253C50"/>
    <w:rsid w:val="0025429B"/>
    <w:rsid w:val="002543D3"/>
    <w:rsid w:val="002545A3"/>
    <w:rsid w:val="002560BB"/>
    <w:rsid w:val="002562D6"/>
    <w:rsid w:val="00256492"/>
    <w:rsid w:val="00256EDF"/>
    <w:rsid w:val="00257543"/>
    <w:rsid w:val="0026044A"/>
    <w:rsid w:val="00260CE9"/>
    <w:rsid w:val="002617E7"/>
    <w:rsid w:val="002619EA"/>
    <w:rsid w:val="0026227A"/>
    <w:rsid w:val="00262465"/>
    <w:rsid w:val="00262704"/>
    <w:rsid w:val="00263F1B"/>
    <w:rsid w:val="00264151"/>
    <w:rsid w:val="00264228"/>
    <w:rsid w:val="00264334"/>
    <w:rsid w:val="0026473E"/>
    <w:rsid w:val="00264E64"/>
    <w:rsid w:val="00265235"/>
    <w:rsid w:val="00266214"/>
    <w:rsid w:val="00266DC5"/>
    <w:rsid w:val="00267C83"/>
    <w:rsid w:val="002713D5"/>
    <w:rsid w:val="0027144F"/>
    <w:rsid w:val="00271F3A"/>
    <w:rsid w:val="00273278"/>
    <w:rsid w:val="002737F4"/>
    <w:rsid w:val="00273DBF"/>
    <w:rsid w:val="002740B3"/>
    <w:rsid w:val="002752DF"/>
    <w:rsid w:val="00276414"/>
    <w:rsid w:val="002769CB"/>
    <w:rsid w:val="00276BFA"/>
    <w:rsid w:val="00277490"/>
    <w:rsid w:val="00277C5F"/>
    <w:rsid w:val="00280166"/>
    <w:rsid w:val="002805F5"/>
    <w:rsid w:val="00280751"/>
    <w:rsid w:val="0028077B"/>
    <w:rsid w:val="00280AAD"/>
    <w:rsid w:val="00281C6B"/>
    <w:rsid w:val="002822A2"/>
    <w:rsid w:val="002822FA"/>
    <w:rsid w:val="0028280A"/>
    <w:rsid w:val="00282C9F"/>
    <w:rsid w:val="00283863"/>
    <w:rsid w:val="00283D36"/>
    <w:rsid w:val="0028449C"/>
    <w:rsid w:val="002856CF"/>
    <w:rsid w:val="002859D7"/>
    <w:rsid w:val="00285AE4"/>
    <w:rsid w:val="00285CEE"/>
    <w:rsid w:val="0028698B"/>
    <w:rsid w:val="00286ACD"/>
    <w:rsid w:val="00287838"/>
    <w:rsid w:val="0029042D"/>
    <w:rsid w:val="0029043D"/>
    <w:rsid w:val="002907B5"/>
    <w:rsid w:val="00291D59"/>
    <w:rsid w:val="00292ABF"/>
    <w:rsid w:val="00292B74"/>
    <w:rsid w:val="00292EB7"/>
    <w:rsid w:val="00294380"/>
    <w:rsid w:val="002943FB"/>
    <w:rsid w:val="0029462C"/>
    <w:rsid w:val="00294D6D"/>
    <w:rsid w:val="00295086"/>
    <w:rsid w:val="00295467"/>
    <w:rsid w:val="002956F6"/>
    <w:rsid w:val="00296024"/>
    <w:rsid w:val="00296227"/>
    <w:rsid w:val="00296422"/>
    <w:rsid w:val="00296EAB"/>
    <w:rsid w:val="00296F44"/>
    <w:rsid w:val="00297051"/>
    <w:rsid w:val="0029777D"/>
    <w:rsid w:val="002A01E5"/>
    <w:rsid w:val="002A055E"/>
    <w:rsid w:val="002A18D8"/>
    <w:rsid w:val="002A1D4E"/>
    <w:rsid w:val="002A234B"/>
    <w:rsid w:val="002A2869"/>
    <w:rsid w:val="002A503A"/>
    <w:rsid w:val="002A5055"/>
    <w:rsid w:val="002A56AB"/>
    <w:rsid w:val="002A5778"/>
    <w:rsid w:val="002A687C"/>
    <w:rsid w:val="002A7389"/>
    <w:rsid w:val="002A7E63"/>
    <w:rsid w:val="002B02DC"/>
    <w:rsid w:val="002B1493"/>
    <w:rsid w:val="002B1AC5"/>
    <w:rsid w:val="002B1CEF"/>
    <w:rsid w:val="002B24D6"/>
    <w:rsid w:val="002B2763"/>
    <w:rsid w:val="002B281D"/>
    <w:rsid w:val="002B331A"/>
    <w:rsid w:val="002B4852"/>
    <w:rsid w:val="002B4ACF"/>
    <w:rsid w:val="002B506D"/>
    <w:rsid w:val="002B50AC"/>
    <w:rsid w:val="002B6CC8"/>
    <w:rsid w:val="002B6FC4"/>
    <w:rsid w:val="002B7136"/>
    <w:rsid w:val="002B7AC0"/>
    <w:rsid w:val="002C00B2"/>
    <w:rsid w:val="002C06A4"/>
    <w:rsid w:val="002C394D"/>
    <w:rsid w:val="002C3BE2"/>
    <w:rsid w:val="002C3D55"/>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D12"/>
    <w:rsid w:val="002D5E85"/>
    <w:rsid w:val="002D5EFD"/>
    <w:rsid w:val="002D60A2"/>
    <w:rsid w:val="002D6240"/>
    <w:rsid w:val="002D75BD"/>
    <w:rsid w:val="002D7637"/>
    <w:rsid w:val="002E17F2"/>
    <w:rsid w:val="002E1966"/>
    <w:rsid w:val="002E3BC0"/>
    <w:rsid w:val="002E3EEC"/>
    <w:rsid w:val="002E408D"/>
    <w:rsid w:val="002E485C"/>
    <w:rsid w:val="002E4AD9"/>
    <w:rsid w:val="002E5611"/>
    <w:rsid w:val="002E5836"/>
    <w:rsid w:val="002E6B1E"/>
    <w:rsid w:val="002E6C70"/>
    <w:rsid w:val="002E7A60"/>
    <w:rsid w:val="002E7CAE"/>
    <w:rsid w:val="002E7F8A"/>
    <w:rsid w:val="002F07CC"/>
    <w:rsid w:val="002F09FF"/>
    <w:rsid w:val="002F0C0E"/>
    <w:rsid w:val="002F1395"/>
    <w:rsid w:val="002F17B1"/>
    <w:rsid w:val="002F1818"/>
    <w:rsid w:val="002F1CEC"/>
    <w:rsid w:val="002F1D66"/>
    <w:rsid w:val="002F21A6"/>
    <w:rsid w:val="002F2771"/>
    <w:rsid w:val="002F2E0F"/>
    <w:rsid w:val="002F2F3E"/>
    <w:rsid w:val="002F3678"/>
    <w:rsid w:val="002F36A1"/>
    <w:rsid w:val="002F37A9"/>
    <w:rsid w:val="002F3A18"/>
    <w:rsid w:val="002F4B89"/>
    <w:rsid w:val="002F4DBE"/>
    <w:rsid w:val="002F6540"/>
    <w:rsid w:val="00300784"/>
    <w:rsid w:val="003010A5"/>
    <w:rsid w:val="00301747"/>
    <w:rsid w:val="003017C3"/>
    <w:rsid w:val="003019C2"/>
    <w:rsid w:val="00301C38"/>
    <w:rsid w:val="00301CB4"/>
    <w:rsid w:val="00301CE6"/>
    <w:rsid w:val="003023AF"/>
    <w:rsid w:val="003023BE"/>
    <w:rsid w:val="0030256B"/>
    <w:rsid w:val="003039B6"/>
    <w:rsid w:val="00303A0A"/>
    <w:rsid w:val="00304CC2"/>
    <w:rsid w:val="00304F99"/>
    <w:rsid w:val="0030501F"/>
    <w:rsid w:val="00305F6F"/>
    <w:rsid w:val="00307220"/>
    <w:rsid w:val="00307BA1"/>
    <w:rsid w:val="00307C15"/>
    <w:rsid w:val="00307FB4"/>
    <w:rsid w:val="00310D84"/>
    <w:rsid w:val="0031101F"/>
    <w:rsid w:val="0031123A"/>
    <w:rsid w:val="003115BF"/>
    <w:rsid w:val="00311702"/>
    <w:rsid w:val="00311C7C"/>
    <w:rsid w:val="00311E82"/>
    <w:rsid w:val="0031204F"/>
    <w:rsid w:val="003136B0"/>
    <w:rsid w:val="00313A06"/>
    <w:rsid w:val="00313FD6"/>
    <w:rsid w:val="003143BD"/>
    <w:rsid w:val="00316561"/>
    <w:rsid w:val="003166AD"/>
    <w:rsid w:val="00317086"/>
    <w:rsid w:val="003173B5"/>
    <w:rsid w:val="00317A40"/>
    <w:rsid w:val="00317A53"/>
    <w:rsid w:val="00320205"/>
    <w:rsid w:val="003203ED"/>
    <w:rsid w:val="00320FBA"/>
    <w:rsid w:val="003213A5"/>
    <w:rsid w:val="003213E7"/>
    <w:rsid w:val="00322A41"/>
    <w:rsid w:val="00322C9F"/>
    <w:rsid w:val="00322F42"/>
    <w:rsid w:val="00323978"/>
    <w:rsid w:val="00324560"/>
    <w:rsid w:val="00324726"/>
    <w:rsid w:val="00324D23"/>
    <w:rsid w:val="0032529A"/>
    <w:rsid w:val="003255E6"/>
    <w:rsid w:val="00325B9F"/>
    <w:rsid w:val="0032758B"/>
    <w:rsid w:val="003278A2"/>
    <w:rsid w:val="00327DE5"/>
    <w:rsid w:val="00331368"/>
    <w:rsid w:val="00331662"/>
    <w:rsid w:val="00331751"/>
    <w:rsid w:val="00331EA1"/>
    <w:rsid w:val="0033219D"/>
    <w:rsid w:val="0033276A"/>
    <w:rsid w:val="0033290B"/>
    <w:rsid w:val="00332AB4"/>
    <w:rsid w:val="00332DCD"/>
    <w:rsid w:val="003333E9"/>
    <w:rsid w:val="00334264"/>
    <w:rsid w:val="00334579"/>
    <w:rsid w:val="003345B4"/>
    <w:rsid w:val="003350A9"/>
    <w:rsid w:val="00335858"/>
    <w:rsid w:val="00336106"/>
    <w:rsid w:val="00336BDA"/>
    <w:rsid w:val="00336E1A"/>
    <w:rsid w:val="00337A01"/>
    <w:rsid w:val="00337A4C"/>
    <w:rsid w:val="00340491"/>
    <w:rsid w:val="00340B28"/>
    <w:rsid w:val="00340DBE"/>
    <w:rsid w:val="00340FDC"/>
    <w:rsid w:val="0034115E"/>
    <w:rsid w:val="00341479"/>
    <w:rsid w:val="00341BFB"/>
    <w:rsid w:val="00342749"/>
    <w:rsid w:val="00342BD7"/>
    <w:rsid w:val="003436A1"/>
    <w:rsid w:val="00343A07"/>
    <w:rsid w:val="00344428"/>
    <w:rsid w:val="00345001"/>
    <w:rsid w:val="00345820"/>
    <w:rsid w:val="00345D3A"/>
    <w:rsid w:val="00345FB3"/>
    <w:rsid w:val="00346750"/>
    <w:rsid w:val="00346DB5"/>
    <w:rsid w:val="00347138"/>
    <w:rsid w:val="003471DE"/>
    <w:rsid w:val="003474AE"/>
    <w:rsid w:val="003474E1"/>
    <w:rsid w:val="0034766E"/>
    <w:rsid w:val="003477B1"/>
    <w:rsid w:val="00347909"/>
    <w:rsid w:val="0034798D"/>
    <w:rsid w:val="00350DB8"/>
    <w:rsid w:val="0035115B"/>
    <w:rsid w:val="003516CA"/>
    <w:rsid w:val="00351C76"/>
    <w:rsid w:val="003525CC"/>
    <w:rsid w:val="00352685"/>
    <w:rsid w:val="00352795"/>
    <w:rsid w:val="00353517"/>
    <w:rsid w:val="0035420F"/>
    <w:rsid w:val="0035446A"/>
    <w:rsid w:val="0035491B"/>
    <w:rsid w:val="00355B30"/>
    <w:rsid w:val="0035639E"/>
    <w:rsid w:val="00356D7B"/>
    <w:rsid w:val="00357380"/>
    <w:rsid w:val="00357F49"/>
    <w:rsid w:val="00357F71"/>
    <w:rsid w:val="003602D9"/>
    <w:rsid w:val="003604CE"/>
    <w:rsid w:val="00360AC8"/>
    <w:rsid w:val="00360CE9"/>
    <w:rsid w:val="00362522"/>
    <w:rsid w:val="003629E7"/>
    <w:rsid w:val="00362C87"/>
    <w:rsid w:val="00363A5E"/>
    <w:rsid w:val="00363FA9"/>
    <w:rsid w:val="003669E9"/>
    <w:rsid w:val="00366CEE"/>
    <w:rsid w:val="0036776B"/>
    <w:rsid w:val="00367E6D"/>
    <w:rsid w:val="0037032A"/>
    <w:rsid w:val="003704F3"/>
    <w:rsid w:val="00370E47"/>
    <w:rsid w:val="00371151"/>
    <w:rsid w:val="00371938"/>
    <w:rsid w:val="00371C91"/>
    <w:rsid w:val="00371E3B"/>
    <w:rsid w:val="00371EBB"/>
    <w:rsid w:val="00372E66"/>
    <w:rsid w:val="00373002"/>
    <w:rsid w:val="003736A5"/>
    <w:rsid w:val="003738C8"/>
    <w:rsid w:val="00373913"/>
    <w:rsid w:val="00373AEE"/>
    <w:rsid w:val="003742AC"/>
    <w:rsid w:val="003742F5"/>
    <w:rsid w:val="00374E5C"/>
    <w:rsid w:val="003752E0"/>
    <w:rsid w:val="003770E5"/>
    <w:rsid w:val="00377294"/>
    <w:rsid w:val="003772EA"/>
    <w:rsid w:val="00377CE1"/>
    <w:rsid w:val="00380F4C"/>
    <w:rsid w:val="003827B7"/>
    <w:rsid w:val="003829C5"/>
    <w:rsid w:val="00383E5D"/>
    <w:rsid w:val="0038457E"/>
    <w:rsid w:val="003849F8"/>
    <w:rsid w:val="00384F5A"/>
    <w:rsid w:val="0038526A"/>
    <w:rsid w:val="00385610"/>
    <w:rsid w:val="00385BF0"/>
    <w:rsid w:val="00386191"/>
    <w:rsid w:val="0038628A"/>
    <w:rsid w:val="003862D9"/>
    <w:rsid w:val="003862DE"/>
    <w:rsid w:val="00386549"/>
    <w:rsid w:val="003868AA"/>
    <w:rsid w:val="00386B35"/>
    <w:rsid w:val="00386D0F"/>
    <w:rsid w:val="0038710A"/>
    <w:rsid w:val="00387601"/>
    <w:rsid w:val="003879B7"/>
    <w:rsid w:val="003879DD"/>
    <w:rsid w:val="00390769"/>
    <w:rsid w:val="00392803"/>
    <w:rsid w:val="00393204"/>
    <w:rsid w:val="003935FA"/>
    <w:rsid w:val="003939FF"/>
    <w:rsid w:val="00393D01"/>
    <w:rsid w:val="00396231"/>
    <w:rsid w:val="003962E7"/>
    <w:rsid w:val="0039671D"/>
    <w:rsid w:val="00396811"/>
    <w:rsid w:val="003969AC"/>
    <w:rsid w:val="00397DBC"/>
    <w:rsid w:val="003A0A36"/>
    <w:rsid w:val="003A0A41"/>
    <w:rsid w:val="003A12CA"/>
    <w:rsid w:val="003A1CB8"/>
    <w:rsid w:val="003A2223"/>
    <w:rsid w:val="003A2A0F"/>
    <w:rsid w:val="003A2E2D"/>
    <w:rsid w:val="003A32B7"/>
    <w:rsid w:val="003A3D4C"/>
    <w:rsid w:val="003A45A1"/>
    <w:rsid w:val="003A49F1"/>
    <w:rsid w:val="003A4AFF"/>
    <w:rsid w:val="003A4D35"/>
    <w:rsid w:val="003A4E4A"/>
    <w:rsid w:val="003A4F19"/>
    <w:rsid w:val="003A5B0A"/>
    <w:rsid w:val="003A64F6"/>
    <w:rsid w:val="003A6BAC"/>
    <w:rsid w:val="003A7C95"/>
    <w:rsid w:val="003A7EF3"/>
    <w:rsid w:val="003B08B3"/>
    <w:rsid w:val="003B159C"/>
    <w:rsid w:val="003B1828"/>
    <w:rsid w:val="003B1886"/>
    <w:rsid w:val="003B1C71"/>
    <w:rsid w:val="003B2254"/>
    <w:rsid w:val="003B2502"/>
    <w:rsid w:val="003B2A70"/>
    <w:rsid w:val="003B322A"/>
    <w:rsid w:val="003B369F"/>
    <w:rsid w:val="003B36A3"/>
    <w:rsid w:val="003B3E66"/>
    <w:rsid w:val="003B410C"/>
    <w:rsid w:val="003B460B"/>
    <w:rsid w:val="003B48FF"/>
    <w:rsid w:val="003B5281"/>
    <w:rsid w:val="003B62B2"/>
    <w:rsid w:val="003B7FE5"/>
    <w:rsid w:val="003C02F1"/>
    <w:rsid w:val="003C0393"/>
    <w:rsid w:val="003C05DA"/>
    <w:rsid w:val="003C07CA"/>
    <w:rsid w:val="003C0A8F"/>
    <w:rsid w:val="003C1044"/>
    <w:rsid w:val="003C11C8"/>
    <w:rsid w:val="003C23FC"/>
    <w:rsid w:val="003C2702"/>
    <w:rsid w:val="003C3460"/>
    <w:rsid w:val="003C352A"/>
    <w:rsid w:val="003C3D72"/>
    <w:rsid w:val="003C4A29"/>
    <w:rsid w:val="003C4B9B"/>
    <w:rsid w:val="003C4C26"/>
    <w:rsid w:val="003C4E30"/>
    <w:rsid w:val="003C4F3F"/>
    <w:rsid w:val="003C55A3"/>
    <w:rsid w:val="003C55B5"/>
    <w:rsid w:val="003C6688"/>
    <w:rsid w:val="003C6812"/>
    <w:rsid w:val="003C6BAA"/>
    <w:rsid w:val="003C6D22"/>
    <w:rsid w:val="003C7806"/>
    <w:rsid w:val="003C7A37"/>
    <w:rsid w:val="003C7FAE"/>
    <w:rsid w:val="003D07D6"/>
    <w:rsid w:val="003D109F"/>
    <w:rsid w:val="003D167B"/>
    <w:rsid w:val="003D1753"/>
    <w:rsid w:val="003D1C1C"/>
    <w:rsid w:val="003D1C76"/>
    <w:rsid w:val="003D228B"/>
    <w:rsid w:val="003D2478"/>
    <w:rsid w:val="003D2502"/>
    <w:rsid w:val="003D2A15"/>
    <w:rsid w:val="003D33A4"/>
    <w:rsid w:val="003D3BA0"/>
    <w:rsid w:val="003D3C45"/>
    <w:rsid w:val="003D417A"/>
    <w:rsid w:val="003D5B1F"/>
    <w:rsid w:val="003D6290"/>
    <w:rsid w:val="003D6F6C"/>
    <w:rsid w:val="003D72F2"/>
    <w:rsid w:val="003D78A7"/>
    <w:rsid w:val="003D7AC1"/>
    <w:rsid w:val="003E0575"/>
    <w:rsid w:val="003E13C0"/>
    <w:rsid w:val="003E15FA"/>
    <w:rsid w:val="003E2CFE"/>
    <w:rsid w:val="003E42D0"/>
    <w:rsid w:val="003E4895"/>
    <w:rsid w:val="003E4E33"/>
    <w:rsid w:val="003E4EC2"/>
    <w:rsid w:val="003E517A"/>
    <w:rsid w:val="003E55E4"/>
    <w:rsid w:val="003E59A3"/>
    <w:rsid w:val="003E6292"/>
    <w:rsid w:val="003E7018"/>
    <w:rsid w:val="003E74E3"/>
    <w:rsid w:val="003E78AE"/>
    <w:rsid w:val="003F02C1"/>
    <w:rsid w:val="003F030A"/>
    <w:rsid w:val="003F05C7"/>
    <w:rsid w:val="003F0F7F"/>
    <w:rsid w:val="003F2754"/>
    <w:rsid w:val="003F2CD4"/>
    <w:rsid w:val="003F3742"/>
    <w:rsid w:val="003F3BC5"/>
    <w:rsid w:val="003F3F14"/>
    <w:rsid w:val="003F48B9"/>
    <w:rsid w:val="003F5A4F"/>
    <w:rsid w:val="003F5B88"/>
    <w:rsid w:val="003F643A"/>
    <w:rsid w:val="003F6573"/>
    <w:rsid w:val="003F6BBE"/>
    <w:rsid w:val="003F6D3E"/>
    <w:rsid w:val="003F6F87"/>
    <w:rsid w:val="003F70E1"/>
    <w:rsid w:val="00400017"/>
    <w:rsid w:val="00400058"/>
    <w:rsid w:val="004000E8"/>
    <w:rsid w:val="0040061B"/>
    <w:rsid w:val="00400675"/>
    <w:rsid w:val="00400757"/>
    <w:rsid w:val="0040096A"/>
    <w:rsid w:val="00401755"/>
    <w:rsid w:val="004019F0"/>
    <w:rsid w:val="00401C90"/>
    <w:rsid w:val="0040258D"/>
    <w:rsid w:val="00402E2B"/>
    <w:rsid w:val="00403252"/>
    <w:rsid w:val="004033B0"/>
    <w:rsid w:val="00403528"/>
    <w:rsid w:val="004046F8"/>
    <w:rsid w:val="0040512B"/>
    <w:rsid w:val="00405CA5"/>
    <w:rsid w:val="004065F2"/>
    <w:rsid w:val="0040672C"/>
    <w:rsid w:val="0040683C"/>
    <w:rsid w:val="00406BB2"/>
    <w:rsid w:val="004078FD"/>
    <w:rsid w:val="00407CA4"/>
    <w:rsid w:val="00407CD3"/>
    <w:rsid w:val="00410134"/>
    <w:rsid w:val="00410379"/>
    <w:rsid w:val="00410B72"/>
    <w:rsid w:val="00410F18"/>
    <w:rsid w:val="00411033"/>
    <w:rsid w:val="0041174A"/>
    <w:rsid w:val="004118EE"/>
    <w:rsid w:val="0041263E"/>
    <w:rsid w:val="0041282A"/>
    <w:rsid w:val="00412C3C"/>
    <w:rsid w:val="004134F1"/>
    <w:rsid w:val="00413AAC"/>
    <w:rsid w:val="00414789"/>
    <w:rsid w:val="00414D0C"/>
    <w:rsid w:val="00414F7D"/>
    <w:rsid w:val="004164B4"/>
    <w:rsid w:val="00416D62"/>
    <w:rsid w:val="004179E9"/>
    <w:rsid w:val="00417C14"/>
    <w:rsid w:val="00417DC2"/>
    <w:rsid w:val="00420016"/>
    <w:rsid w:val="00420C39"/>
    <w:rsid w:val="00421105"/>
    <w:rsid w:val="004214F1"/>
    <w:rsid w:val="0042244A"/>
    <w:rsid w:val="00423D2E"/>
    <w:rsid w:val="00423F03"/>
    <w:rsid w:val="00424149"/>
    <w:rsid w:val="004242F4"/>
    <w:rsid w:val="00424707"/>
    <w:rsid w:val="00424813"/>
    <w:rsid w:val="0042522C"/>
    <w:rsid w:val="00425506"/>
    <w:rsid w:val="00425E48"/>
    <w:rsid w:val="00426A22"/>
    <w:rsid w:val="00426BC4"/>
    <w:rsid w:val="004271B5"/>
    <w:rsid w:val="00427248"/>
    <w:rsid w:val="00427A6F"/>
    <w:rsid w:val="00427F2C"/>
    <w:rsid w:val="00430583"/>
    <w:rsid w:val="004307EC"/>
    <w:rsid w:val="0043214A"/>
    <w:rsid w:val="00432396"/>
    <w:rsid w:val="00432914"/>
    <w:rsid w:val="004331E6"/>
    <w:rsid w:val="00433608"/>
    <w:rsid w:val="00433D36"/>
    <w:rsid w:val="00433F59"/>
    <w:rsid w:val="00434235"/>
    <w:rsid w:val="00434867"/>
    <w:rsid w:val="004349A8"/>
    <w:rsid w:val="004353A2"/>
    <w:rsid w:val="004355A5"/>
    <w:rsid w:val="004357B8"/>
    <w:rsid w:val="00435970"/>
    <w:rsid w:val="00436108"/>
    <w:rsid w:val="00436652"/>
    <w:rsid w:val="00436905"/>
    <w:rsid w:val="0043699E"/>
    <w:rsid w:val="00436AE3"/>
    <w:rsid w:val="0043737B"/>
    <w:rsid w:val="00437447"/>
    <w:rsid w:val="00437A45"/>
    <w:rsid w:val="00437DAC"/>
    <w:rsid w:val="004406FE"/>
    <w:rsid w:val="004407E4"/>
    <w:rsid w:val="00440C0F"/>
    <w:rsid w:val="004411BE"/>
    <w:rsid w:val="00441416"/>
    <w:rsid w:val="004415AC"/>
    <w:rsid w:val="004418DA"/>
    <w:rsid w:val="00441A92"/>
    <w:rsid w:val="00442EB7"/>
    <w:rsid w:val="00444132"/>
    <w:rsid w:val="0044423E"/>
    <w:rsid w:val="00444835"/>
    <w:rsid w:val="00444F56"/>
    <w:rsid w:val="00445F9D"/>
    <w:rsid w:val="0044643B"/>
    <w:rsid w:val="00446488"/>
    <w:rsid w:val="004475D1"/>
    <w:rsid w:val="004504CD"/>
    <w:rsid w:val="00450FAA"/>
    <w:rsid w:val="00451175"/>
    <w:rsid w:val="0045122C"/>
    <w:rsid w:val="00451446"/>
    <w:rsid w:val="0045169F"/>
    <w:rsid w:val="004517AA"/>
    <w:rsid w:val="00451871"/>
    <w:rsid w:val="00451BC5"/>
    <w:rsid w:val="0045213C"/>
    <w:rsid w:val="004528F5"/>
    <w:rsid w:val="00452CAC"/>
    <w:rsid w:val="00452CD2"/>
    <w:rsid w:val="004535CC"/>
    <w:rsid w:val="00454AC4"/>
    <w:rsid w:val="00454DAD"/>
    <w:rsid w:val="00455787"/>
    <w:rsid w:val="00455855"/>
    <w:rsid w:val="0045596C"/>
    <w:rsid w:val="00455E6B"/>
    <w:rsid w:val="00455EFE"/>
    <w:rsid w:val="0045609A"/>
    <w:rsid w:val="00457565"/>
    <w:rsid w:val="00457B71"/>
    <w:rsid w:val="00460099"/>
    <w:rsid w:val="00460D4D"/>
    <w:rsid w:val="00461274"/>
    <w:rsid w:val="00461C78"/>
    <w:rsid w:val="00461D28"/>
    <w:rsid w:val="00461FE4"/>
    <w:rsid w:val="00462CBA"/>
    <w:rsid w:val="00464A31"/>
    <w:rsid w:val="0046526C"/>
    <w:rsid w:val="0046566E"/>
    <w:rsid w:val="00465830"/>
    <w:rsid w:val="00465CA7"/>
    <w:rsid w:val="004662D7"/>
    <w:rsid w:val="004664FC"/>
    <w:rsid w:val="004669E2"/>
    <w:rsid w:val="00467D88"/>
    <w:rsid w:val="0047022F"/>
    <w:rsid w:val="0047050E"/>
    <w:rsid w:val="00470575"/>
    <w:rsid w:val="0047083B"/>
    <w:rsid w:val="00470C31"/>
    <w:rsid w:val="00470DEA"/>
    <w:rsid w:val="0047109F"/>
    <w:rsid w:val="0047242A"/>
    <w:rsid w:val="004725A7"/>
    <w:rsid w:val="0047272F"/>
    <w:rsid w:val="004734D0"/>
    <w:rsid w:val="00473C7A"/>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5C6C"/>
    <w:rsid w:val="00486172"/>
    <w:rsid w:val="00486343"/>
    <w:rsid w:val="00486E38"/>
    <w:rsid w:val="00487960"/>
    <w:rsid w:val="004901B3"/>
    <w:rsid w:val="00490336"/>
    <w:rsid w:val="00490D90"/>
    <w:rsid w:val="0049196D"/>
    <w:rsid w:val="00491C1E"/>
    <w:rsid w:val="004924C5"/>
    <w:rsid w:val="00492BC5"/>
    <w:rsid w:val="00493D62"/>
    <w:rsid w:val="00494A7C"/>
    <w:rsid w:val="004952F5"/>
    <w:rsid w:val="00495623"/>
    <w:rsid w:val="00495CC6"/>
    <w:rsid w:val="004964F1"/>
    <w:rsid w:val="004971EA"/>
    <w:rsid w:val="004A06A3"/>
    <w:rsid w:val="004A16BC"/>
    <w:rsid w:val="004A188E"/>
    <w:rsid w:val="004A1960"/>
    <w:rsid w:val="004A2084"/>
    <w:rsid w:val="004A218E"/>
    <w:rsid w:val="004A250D"/>
    <w:rsid w:val="004A271E"/>
    <w:rsid w:val="004A2A03"/>
    <w:rsid w:val="004A2B94"/>
    <w:rsid w:val="004A2D06"/>
    <w:rsid w:val="004A3A39"/>
    <w:rsid w:val="004A3D22"/>
    <w:rsid w:val="004A3DC4"/>
    <w:rsid w:val="004A423A"/>
    <w:rsid w:val="004A4B7B"/>
    <w:rsid w:val="004A4F19"/>
    <w:rsid w:val="004A50F5"/>
    <w:rsid w:val="004A5368"/>
    <w:rsid w:val="004A5A21"/>
    <w:rsid w:val="004A741E"/>
    <w:rsid w:val="004A7AA5"/>
    <w:rsid w:val="004B11A0"/>
    <w:rsid w:val="004B1E88"/>
    <w:rsid w:val="004B1EF3"/>
    <w:rsid w:val="004B2198"/>
    <w:rsid w:val="004B295D"/>
    <w:rsid w:val="004B2A60"/>
    <w:rsid w:val="004B44A0"/>
    <w:rsid w:val="004B4966"/>
    <w:rsid w:val="004B4E6E"/>
    <w:rsid w:val="004B5061"/>
    <w:rsid w:val="004B507C"/>
    <w:rsid w:val="004B569E"/>
    <w:rsid w:val="004B6A25"/>
    <w:rsid w:val="004B6CD0"/>
    <w:rsid w:val="004B7371"/>
    <w:rsid w:val="004B748A"/>
    <w:rsid w:val="004B7C0C"/>
    <w:rsid w:val="004C1964"/>
    <w:rsid w:val="004C26A1"/>
    <w:rsid w:val="004C2DB9"/>
    <w:rsid w:val="004C3898"/>
    <w:rsid w:val="004C38B2"/>
    <w:rsid w:val="004C3DDB"/>
    <w:rsid w:val="004C3FA0"/>
    <w:rsid w:val="004C427A"/>
    <w:rsid w:val="004C4CC0"/>
    <w:rsid w:val="004C4E7A"/>
    <w:rsid w:val="004C4FA5"/>
    <w:rsid w:val="004C5270"/>
    <w:rsid w:val="004C53A0"/>
    <w:rsid w:val="004C551D"/>
    <w:rsid w:val="004C5C67"/>
    <w:rsid w:val="004C604D"/>
    <w:rsid w:val="004C7168"/>
    <w:rsid w:val="004C7DBF"/>
    <w:rsid w:val="004D053C"/>
    <w:rsid w:val="004D0827"/>
    <w:rsid w:val="004D0A90"/>
    <w:rsid w:val="004D0D5F"/>
    <w:rsid w:val="004D124E"/>
    <w:rsid w:val="004D1471"/>
    <w:rsid w:val="004D186D"/>
    <w:rsid w:val="004D1A45"/>
    <w:rsid w:val="004D2278"/>
    <w:rsid w:val="004D24CD"/>
    <w:rsid w:val="004D313B"/>
    <w:rsid w:val="004D36B1"/>
    <w:rsid w:val="004D3826"/>
    <w:rsid w:val="004D3958"/>
    <w:rsid w:val="004D44EA"/>
    <w:rsid w:val="004D4568"/>
    <w:rsid w:val="004D47B4"/>
    <w:rsid w:val="004D5624"/>
    <w:rsid w:val="004D5B34"/>
    <w:rsid w:val="004D7AFD"/>
    <w:rsid w:val="004D7C30"/>
    <w:rsid w:val="004D7E97"/>
    <w:rsid w:val="004D7EBD"/>
    <w:rsid w:val="004D7EE1"/>
    <w:rsid w:val="004E00E1"/>
    <w:rsid w:val="004E0424"/>
    <w:rsid w:val="004E0E83"/>
    <w:rsid w:val="004E2621"/>
    <w:rsid w:val="004E2680"/>
    <w:rsid w:val="004E28F9"/>
    <w:rsid w:val="004E29D1"/>
    <w:rsid w:val="004E364A"/>
    <w:rsid w:val="004E462E"/>
    <w:rsid w:val="004E49A5"/>
    <w:rsid w:val="004E56DC"/>
    <w:rsid w:val="004E5A39"/>
    <w:rsid w:val="004E5B34"/>
    <w:rsid w:val="004E5EE5"/>
    <w:rsid w:val="004E6465"/>
    <w:rsid w:val="004E6DFA"/>
    <w:rsid w:val="004E701D"/>
    <w:rsid w:val="004E7027"/>
    <w:rsid w:val="004E76F4"/>
    <w:rsid w:val="004F0022"/>
    <w:rsid w:val="004F0893"/>
    <w:rsid w:val="004F0B4E"/>
    <w:rsid w:val="004F0B6C"/>
    <w:rsid w:val="004F155E"/>
    <w:rsid w:val="004F1A90"/>
    <w:rsid w:val="004F2078"/>
    <w:rsid w:val="004F2A19"/>
    <w:rsid w:val="004F2B6A"/>
    <w:rsid w:val="004F31B7"/>
    <w:rsid w:val="004F3E48"/>
    <w:rsid w:val="004F3FE5"/>
    <w:rsid w:val="004F483C"/>
    <w:rsid w:val="004F4DA3"/>
    <w:rsid w:val="004F5857"/>
    <w:rsid w:val="004F593C"/>
    <w:rsid w:val="004F5D92"/>
    <w:rsid w:val="004F64CF"/>
    <w:rsid w:val="004F7587"/>
    <w:rsid w:val="004F75C1"/>
    <w:rsid w:val="004F7958"/>
    <w:rsid w:val="004F7F18"/>
    <w:rsid w:val="00500817"/>
    <w:rsid w:val="00500CE5"/>
    <w:rsid w:val="00501A08"/>
    <w:rsid w:val="00501B78"/>
    <w:rsid w:val="00501ECD"/>
    <w:rsid w:val="00502993"/>
    <w:rsid w:val="00503566"/>
    <w:rsid w:val="00504688"/>
    <w:rsid w:val="00504778"/>
    <w:rsid w:val="00504EF4"/>
    <w:rsid w:val="005056C6"/>
    <w:rsid w:val="00505797"/>
    <w:rsid w:val="00506015"/>
    <w:rsid w:val="00506557"/>
    <w:rsid w:val="0050677A"/>
    <w:rsid w:val="00507511"/>
    <w:rsid w:val="00507868"/>
    <w:rsid w:val="005108D8"/>
    <w:rsid w:val="005110B3"/>
    <w:rsid w:val="005113A9"/>
    <w:rsid w:val="0051165C"/>
    <w:rsid w:val="005116F9"/>
    <w:rsid w:val="00513E60"/>
    <w:rsid w:val="00514E8B"/>
    <w:rsid w:val="00514EBF"/>
    <w:rsid w:val="005153A7"/>
    <w:rsid w:val="0051545A"/>
    <w:rsid w:val="00515DA8"/>
    <w:rsid w:val="005178D8"/>
    <w:rsid w:val="00517C97"/>
    <w:rsid w:val="005206C8"/>
    <w:rsid w:val="00520DFB"/>
    <w:rsid w:val="00521117"/>
    <w:rsid w:val="005215FB"/>
    <w:rsid w:val="005219CF"/>
    <w:rsid w:val="00521B0D"/>
    <w:rsid w:val="00521CF0"/>
    <w:rsid w:val="00521FE6"/>
    <w:rsid w:val="0052217F"/>
    <w:rsid w:val="005224A1"/>
    <w:rsid w:val="00522ACB"/>
    <w:rsid w:val="00523818"/>
    <w:rsid w:val="0052462E"/>
    <w:rsid w:val="00524805"/>
    <w:rsid w:val="00524ACB"/>
    <w:rsid w:val="00524EE8"/>
    <w:rsid w:val="005255BE"/>
    <w:rsid w:val="00525E58"/>
    <w:rsid w:val="0052676D"/>
    <w:rsid w:val="00526931"/>
    <w:rsid w:val="0052778A"/>
    <w:rsid w:val="005305C2"/>
    <w:rsid w:val="0053061C"/>
    <w:rsid w:val="005320EF"/>
    <w:rsid w:val="00532132"/>
    <w:rsid w:val="005326DF"/>
    <w:rsid w:val="00532B63"/>
    <w:rsid w:val="0053364C"/>
    <w:rsid w:val="005341C9"/>
    <w:rsid w:val="0053425C"/>
    <w:rsid w:val="00534627"/>
    <w:rsid w:val="00534B59"/>
    <w:rsid w:val="00535256"/>
    <w:rsid w:val="00535C0C"/>
    <w:rsid w:val="005360A3"/>
    <w:rsid w:val="00536759"/>
    <w:rsid w:val="00537308"/>
    <w:rsid w:val="00537C62"/>
    <w:rsid w:val="00540E0B"/>
    <w:rsid w:val="00541343"/>
    <w:rsid w:val="0054154A"/>
    <w:rsid w:val="00541A85"/>
    <w:rsid w:val="005421F4"/>
    <w:rsid w:val="005429FF"/>
    <w:rsid w:val="005431CB"/>
    <w:rsid w:val="005431E7"/>
    <w:rsid w:val="00543745"/>
    <w:rsid w:val="00543A0C"/>
    <w:rsid w:val="0054433F"/>
    <w:rsid w:val="00544E0B"/>
    <w:rsid w:val="00545CE8"/>
    <w:rsid w:val="00546534"/>
    <w:rsid w:val="00546970"/>
    <w:rsid w:val="00546E78"/>
    <w:rsid w:val="00547CB6"/>
    <w:rsid w:val="00547D8A"/>
    <w:rsid w:val="00547F0B"/>
    <w:rsid w:val="005500A8"/>
    <w:rsid w:val="00550B91"/>
    <w:rsid w:val="005514BC"/>
    <w:rsid w:val="0055232B"/>
    <w:rsid w:val="00552389"/>
    <w:rsid w:val="00552AC6"/>
    <w:rsid w:val="00552EC3"/>
    <w:rsid w:val="005547B4"/>
    <w:rsid w:val="00554E19"/>
    <w:rsid w:val="00554ED9"/>
    <w:rsid w:val="005552B9"/>
    <w:rsid w:val="005554EB"/>
    <w:rsid w:val="00555D2C"/>
    <w:rsid w:val="005566E5"/>
    <w:rsid w:val="00556F31"/>
    <w:rsid w:val="00557B12"/>
    <w:rsid w:val="00557DF6"/>
    <w:rsid w:val="00560216"/>
    <w:rsid w:val="00560D9D"/>
    <w:rsid w:val="0056121F"/>
    <w:rsid w:val="00561D10"/>
    <w:rsid w:val="00561F48"/>
    <w:rsid w:val="00563367"/>
    <w:rsid w:val="005638C6"/>
    <w:rsid w:val="00563D34"/>
    <w:rsid w:val="00564153"/>
    <w:rsid w:val="005642C3"/>
    <w:rsid w:val="00564C68"/>
    <w:rsid w:val="005652E1"/>
    <w:rsid w:val="0056561A"/>
    <w:rsid w:val="0056570D"/>
    <w:rsid w:val="0056577F"/>
    <w:rsid w:val="005660F3"/>
    <w:rsid w:val="0056617C"/>
    <w:rsid w:val="005663BF"/>
    <w:rsid w:val="00566FDC"/>
    <w:rsid w:val="005677F1"/>
    <w:rsid w:val="00567D72"/>
    <w:rsid w:val="0057173F"/>
    <w:rsid w:val="005718D8"/>
    <w:rsid w:val="00572505"/>
    <w:rsid w:val="00572866"/>
    <w:rsid w:val="00573701"/>
    <w:rsid w:val="00573951"/>
    <w:rsid w:val="00574930"/>
    <w:rsid w:val="0057515D"/>
    <w:rsid w:val="00576E35"/>
    <w:rsid w:val="00576FEA"/>
    <w:rsid w:val="0057734D"/>
    <w:rsid w:val="00577999"/>
    <w:rsid w:val="005804AC"/>
    <w:rsid w:val="0058095F"/>
    <w:rsid w:val="00580AF6"/>
    <w:rsid w:val="00580E0E"/>
    <w:rsid w:val="005810C2"/>
    <w:rsid w:val="00581B95"/>
    <w:rsid w:val="00582099"/>
    <w:rsid w:val="00582809"/>
    <w:rsid w:val="005831C2"/>
    <w:rsid w:val="0058369C"/>
    <w:rsid w:val="00583F06"/>
    <w:rsid w:val="005844F9"/>
    <w:rsid w:val="005845ED"/>
    <w:rsid w:val="00585106"/>
    <w:rsid w:val="00585A46"/>
    <w:rsid w:val="00585E3C"/>
    <w:rsid w:val="00586112"/>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C2"/>
    <w:rsid w:val="00594A9B"/>
    <w:rsid w:val="0059527F"/>
    <w:rsid w:val="00595878"/>
    <w:rsid w:val="005959E5"/>
    <w:rsid w:val="00595DCA"/>
    <w:rsid w:val="00595F11"/>
    <w:rsid w:val="00596406"/>
    <w:rsid w:val="00596929"/>
    <w:rsid w:val="00596CA6"/>
    <w:rsid w:val="0059779B"/>
    <w:rsid w:val="00597DEF"/>
    <w:rsid w:val="005A0D09"/>
    <w:rsid w:val="005A209A"/>
    <w:rsid w:val="005A2121"/>
    <w:rsid w:val="005A214D"/>
    <w:rsid w:val="005A239C"/>
    <w:rsid w:val="005A2543"/>
    <w:rsid w:val="005A2554"/>
    <w:rsid w:val="005A2D2E"/>
    <w:rsid w:val="005A3A54"/>
    <w:rsid w:val="005A3E9F"/>
    <w:rsid w:val="005A3EE5"/>
    <w:rsid w:val="005A409A"/>
    <w:rsid w:val="005A4B02"/>
    <w:rsid w:val="005A4FDF"/>
    <w:rsid w:val="005A5152"/>
    <w:rsid w:val="005A53C7"/>
    <w:rsid w:val="005A53E0"/>
    <w:rsid w:val="005A662D"/>
    <w:rsid w:val="005A6C98"/>
    <w:rsid w:val="005A7325"/>
    <w:rsid w:val="005A74A9"/>
    <w:rsid w:val="005B017C"/>
    <w:rsid w:val="005B06D4"/>
    <w:rsid w:val="005B14AB"/>
    <w:rsid w:val="005B257F"/>
    <w:rsid w:val="005B294F"/>
    <w:rsid w:val="005B35D7"/>
    <w:rsid w:val="005B392A"/>
    <w:rsid w:val="005B3AA3"/>
    <w:rsid w:val="005B411D"/>
    <w:rsid w:val="005B4269"/>
    <w:rsid w:val="005B4309"/>
    <w:rsid w:val="005B49EA"/>
    <w:rsid w:val="005B4D9F"/>
    <w:rsid w:val="005B5851"/>
    <w:rsid w:val="005B591A"/>
    <w:rsid w:val="005B5D60"/>
    <w:rsid w:val="005B6257"/>
    <w:rsid w:val="005B68D4"/>
    <w:rsid w:val="005B6F83"/>
    <w:rsid w:val="005B7AEB"/>
    <w:rsid w:val="005C04A5"/>
    <w:rsid w:val="005C0921"/>
    <w:rsid w:val="005C0C9C"/>
    <w:rsid w:val="005C1905"/>
    <w:rsid w:val="005C20B7"/>
    <w:rsid w:val="005C3D58"/>
    <w:rsid w:val="005C3FDD"/>
    <w:rsid w:val="005C565E"/>
    <w:rsid w:val="005C5889"/>
    <w:rsid w:val="005C5997"/>
    <w:rsid w:val="005C6136"/>
    <w:rsid w:val="005C62C3"/>
    <w:rsid w:val="005C6C73"/>
    <w:rsid w:val="005C6D80"/>
    <w:rsid w:val="005C71C9"/>
    <w:rsid w:val="005C74FB"/>
    <w:rsid w:val="005D090E"/>
    <w:rsid w:val="005D1049"/>
    <w:rsid w:val="005D1153"/>
    <w:rsid w:val="005D1602"/>
    <w:rsid w:val="005D1B59"/>
    <w:rsid w:val="005D1DD7"/>
    <w:rsid w:val="005D2DDE"/>
    <w:rsid w:val="005D369E"/>
    <w:rsid w:val="005D6148"/>
    <w:rsid w:val="005D6A53"/>
    <w:rsid w:val="005D784F"/>
    <w:rsid w:val="005E00B0"/>
    <w:rsid w:val="005E0163"/>
    <w:rsid w:val="005E0794"/>
    <w:rsid w:val="005E0C0E"/>
    <w:rsid w:val="005E1762"/>
    <w:rsid w:val="005E1886"/>
    <w:rsid w:val="005E24CB"/>
    <w:rsid w:val="005E30F1"/>
    <w:rsid w:val="005E3817"/>
    <w:rsid w:val="005E385F"/>
    <w:rsid w:val="005E4250"/>
    <w:rsid w:val="005E472E"/>
    <w:rsid w:val="005E49ED"/>
    <w:rsid w:val="005E51BF"/>
    <w:rsid w:val="005E5B81"/>
    <w:rsid w:val="005E5E43"/>
    <w:rsid w:val="005E6183"/>
    <w:rsid w:val="005E62D9"/>
    <w:rsid w:val="005E65AF"/>
    <w:rsid w:val="005E66B6"/>
    <w:rsid w:val="005E6E01"/>
    <w:rsid w:val="005E6ECF"/>
    <w:rsid w:val="005E7ADE"/>
    <w:rsid w:val="005E7B20"/>
    <w:rsid w:val="005E7C66"/>
    <w:rsid w:val="005F0BF0"/>
    <w:rsid w:val="005F1506"/>
    <w:rsid w:val="005F2845"/>
    <w:rsid w:val="005F2CB1"/>
    <w:rsid w:val="005F3025"/>
    <w:rsid w:val="005F3579"/>
    <w:rsid w:val="005F357E"/>
    <w:rsid w:val="005F360F"/>
    <w:rsid w:val="005F3C9B"/>
    <w:rsid w:val="005F48C3"/>
    <w:rsid w:val="005F5643"/>
    <w:rsid w:val="005F5D59"/>
    <w:rsid w:val="005F618C"/>
    <w:rsid w:val="005F70BD"/>
    <w:rsid w:val="00601430"/>
    <w:rsid w:val="00601B75"/>
    <w:rsid w:val="0060283C"/>
    <w:rsid w:val="00603A27"/>
    <w:rsid w:val="00604F14"/>
    <w:rsid w:val="00605868"/>
    <w:rsid w:val="00605BC9"/>
    <w:rsid w:val="00606D18"/>
    <w:rsid w:val="006075D1"/>
    <w:rsid w:val="00607D11"/>
    <w:rsid w:val="00610507"/>
    <w:rsid w:val="0061190A"/>
    <w:rsid w:val="00611B83"/>
    <w:rsid w:val="0061231C"/>
    <w:rsid w:val="006126C7"/>
    <w:rsid w:val="0061300D"/>
    <w:rsid w:val="00613257"/>
    <w:rsid w:val="00613315"/>
    <w:rsid w:val="006136EE"/>
    <w:rsid w:val="00614170"/>
    <w:rsid w:val="00614831"/>
    <w:rsid w:val="0061498A"/>
    <w:rsid w:val="0061598E"/>
    <w:rsid w:val="00615E98"/>
    <w:rsid w:val="00615EE9"/>
    <w:rsid w:val="00616283"/>
    <w:rsid w:val="00616686"/>
    <w:rsid w:val="006166C4"/>
    <w:rsid w:val="00616D9F"/>
    <w:rsid w:val="006174C0"/>
    <w:rsid w:val="00617771"/>
    <w:rsid w:val="00617CD0"/>
    <w:rsid w:val="00620A71"/>
    <w:rsid w:val="00620D80"/>
    <w:rsid w:val="0062118F"/>
    <w:rsid w:val="00621C1F"/>
    <w:rsid w:val="00622412"/>
    <w:rsid w:val="00622A4B"/>
    <w:rsid w:val="006230F3"/>
    <w:rsid w:val="00623199"/>
    <w:rsid w:val="006231AA"/>
    <w:rsid w:val="006231F1"/>
    <w:rsid w:val="006234A6"/>
    <w:rsid w:val="00624ABA"/>
    <w:rsid w:val="006250DB"/>
    <w:rsid w:val="00625966"/>
    <w:rsid w:val="00626867"/>
    <w:rsid w:val="00626B93"/>
    <w:rsid w:val="00626CB5"/>
    <w:rsid w:val="00630001"/>
    <w:rsid w:val="006304BA"/>
    <w:rsid w:val="00630AF6"/>
    <w:rsid w:val="00630B3D"/>
    <w:rsid w:val="00630C41"/>
    <w:rsid w:val="006311B3"/>
    <w:rsid w:val="00631370"/>
    <w:rsid w:val="006319B7"/>
    <w:rsid w:val="00631C94"/>
    <w:rsid w:val="00631CA0"/>
    <w:rsid w:val="00631EA0"/>
    <w:rsid w:val="0063203D"/>
    <w:rsid w:val="0063284C"/>
    <w:rsid w:val="00632B8D"/>
    <w:rsid w:val="00632C05"/>
    <w:rsid w:val="006332FF"/>
    <w:rsid w:val="00634ACC"/>
    <w:rsid w:val="00635E20"/>
    <w:rsid w:val="0063603C"/>
    <w:rsid w:val="00636398"/>
    <w:rsid w:val="006363B9"/>
    <w:rsid w:val="006368D3"/>
    <w:rsid w:val="00636C20"/>
    <w:rsid w:val="00636F71"/>
    <w:rsid w:val="006377B5"/>
    <w:rsid w:val="006377EC"/>
    <w:rsid w:val="00640129"/>
    <w:rsid w:val="006406F6"/>
    <w:rsid w:val="0064151F"/>
    <w:rsid w:val="00641533"/>
    <w:rsid w:val="0064208D"/>
    <w:rsid w:val="006425B3"/>
    <w:rsid w:val="00643097"/>
    <w:rsid w:val="00643475"/>
    <w:rsid w:val="0064396A"/>
    <w:rsid w:val="00644169"/>
    <w:rsid w:val="00644F39"/>
    <w:rsid w:val="00645799"/>
    <w:rsid w:val="00645CF3"/>
    <w:rsid w:val="0064624E"/>
    <w:rsid w:val="006475B1"/>
    <w:rsid w:val="00647EFA"/>
    <w:rsid w:val="006505C6"/>
    <w:rsid w:val="00650A21"/>
    <w:rsid w:val="00650AB9"/>
    <w:rsid w:val="00651804"/>
    <w:rsid w:val="0065180E"/>
    <w:rsid w:val="00651A04"/>
    <w:rsid w:val="0065247C"/>
    <w:rsid w:val="00652805"/>
    <w:rsid w:val="00652A7F"/>
    <w:rsid w:val="006530C3"/>
    <w:rsid w:val="006530DB"/>
    <w:rsid w:val="006534D3"/>
    <w:rsid w:val="0065358C"/>
    <w:rsid w:val="00653A83"/>
    <w:rsid w:val="00653DE8"/>
    <w:rsid w:val="006540AA"/>
    <w:rsid w:val="0065458A"/>
    <w:rsid w:val="00655733"/>
    <w:rsid w:val="006558C7"/>
    <w:rsid w:val="00655ACD"/>
    <w:rsid w:val="00656A92"/>
    <w:rsid w:val="00656DDE"/>
    <w:rsid w:val="0065749E"/>
    <w:rsid w:val="006577F1"/>
    <w:rsid w:val="00657FC8"/>
    <w:rsid w:val="0066011D"/>
    <w:rsid w:val="006607C0"/>
    <w:rsid w:val="006613A6"/>
    <w:rsid w:val="0066141F"/>
    <w:rsid w:val="006627A2"/>
    <w:rsid w:val="00662F69"/>
    <w:rsid w:val="006634E6"/>
    <w:rsid w:val="00663BB6"/>
    <w:rsid w:val="006645DA"/>
    <w:rsid w:val="00664D24"/>
    <w:rsid w:val="006655EE"/>
    <w:rsid w:val="00665699"/>
    <w:rsid w:val="00665B12"/>
    <w:rsid w:val="00666352"/>
    <w:rsid w:val="00666967"/>
    <w:rsid w:val="0066745E"/>
    <w:rsid w:val="00667EE7"/>
    <w:rsid w:val="006701F8"/>
    <w:rsid w:val="006703B3"/>
    <w:rsid w:val="00670922"/>
    <w:rsid w:val="00670BE1"/>
    <w:rsid w:val="00671D25"/>
    <w:rsid w:val="0067218F"/>
    <w:rsid w:val="00672B3C"/>
    <w:rsid w:val="00672CDC"/>
    <w:rsid w:val="00672D97"/>
    <w:rsid w:val="00673CE8"/>
    <w:rsid w:val="006741F2"/>
    <w:rsid w:val="00674CC3"/>
    <w:rsid w:val="00674F86"/>
    <w:rsid w:val="006759BE"/>
    <w:rsid w:val="00675B49"/>
    <w:rsid w:val="00675C72"/>
    <w:rsid w:val="00676741"/>
    <w:rsid w:val="006768B4"/>
    <w:rsid w:val="00676FB3"/>
    <w:rsid w:val="006771AB"/>
    <w:rsid w:val="006771F9"/>
    <w:rsid w:val="006776D7"/>
    <w:rsid w:val="00677899"/>
    <w:rsid w:val="006806A8"/>
    <w:rsid w:val="00680A5C"/>
    <w:rsid w:val="00680E44"/>
    <w:rsid w:val="00680EE8"/>
    <w:rsid w:val="00681003"/>
    <w:rsid w:val="00681780"/>
    <w:rsid w:val="006817C9"/>
    <w:rsid w:val="006819E7"/>
    <w:rsid w:val="00681AD2"/>
    <w:rsid w:val="00681E00"/>
    <w:rsid w:val="00682C70"/>
    <w:rsid w:val="00683ECE"/>
    <w:rsid w:val="0068478B"/>
    <w:rsid w:val="0068581F"/>
    <w:rsid w:val="00687290"/>
    <w:rsid w:val="00687B1C"/>
    <w:rsid w:val="00690BE6"/>
    <w:rsid w:val="00690D4D"/>
    <w:rsid w:val="0069138A"/>
    <w:rsid w:val="006914C4"/>
    <w:rsid w:val="0069176C"/>
    <w:rsid w:val="0069259B"/>
    <w:rsid w:val="006933B1"/>
    <w:rsid w:val="00694A35"/>
    <w:rsid w:val="00694D15"/>
    <w:rsid w:val="00694FF2"/>
    <w:rsid w:val="006953A7"/>
    <w:rsid w:val="00695FC2"/>
    <w:rsid w:val="00696212"/>
    <w:rsid w:val="006963CC"/>
    <w:rsid w:val="00696473"/>
    <w:rsid w:val="00696949"/>
    <w:rsid w:val="00696ABD"/>
    <w:rsid w:val="00696BDA"/>
    <w:rsid w:val="00697052"/>
    <w:rsid w:val="006A0D95"/>
    <w:rsid w:val="006A13FF"/>
    <w:rsid w:val="006A2214"/>
    <w:rsid w:val="006A2614"/>
    <w:rsid w:val="006A2BC4"/>
    <w:rsid w:val="006A3512"/>
    <w:rsid w:val="006A35D4"/>
    <w:rsid w:val="006A46FB"/>
    <w:rsid w:val="006A4A2D"/>
    <w:rsid w:val="006A4F86"/>
    <w:rsid w:val="006A5AC3"/>
    <w:rsid w:val="006A5E28"/>
    <w:rsid w:val="006A697B"/>
    <w:rsid w:val="006A6C98"/>
    <w:rsid w:val="006A6D84"/>
    <w:rsid w:val="006A705F"/>
    <w:rsid w:val="006A7658"/>
    <w:rsid w:val="006A7AFF"/>
    <w:rsid w:val="006B01D9"/>
    <w:rsid w:val="006B0395"/>
    <w:rsid w:val="006B079B"/>
    <w:rsid w:val="006B0ACC"/>
    <w:rsid w:val="006B1816"/>
    <w:rsid w:val="006B1DE6"/>
    <w:rsid w:val="006B2099"/>
    <w:rsid w:val="006B216E"/>
    <w:rsid w:val="006B2214"/>
    <w:rsid w:val="006B22BB"/>
    <w:rsid w:val="006B2305"/>
    <w:rsid w:val="006B2A12"/>
    <w:rsid w:val="006B32E2"/>
    <w:rsid w:val="006B50CF"/>
    <w:rsid w:val="006B6C74"/>
    <w:rsid w:val="006B6EB1"/>
    <w:rsid w:val="006B77BE"/>
    <w:rsid w:val="006B7B09"/>
    <w:rsid w:val="006B7C95"/>
    <w:rsid w:val="006C03B8"/>
    <w:rsid w:val="006C103F"/>
    <w:rsid w:val="006C28A1"/>
    <w:rsid w:val="006C29DF"/>
    <w:rsid w:val="006C2A50"/>
    <w:rsid w:val="006C3140"/>
    <w:rsid w:val="006C386E"/>
    <w:rsid w:val="006C397C"/>
    <w:rsid w:val="006C398B"/>
    <w:rsid w:val="006C3ABD"/>
    <w:rsid w:val="006C454F"/>
    <w:rsid w:val="006C5E59"/>
    <w:rsid w:val="006C5EC9"/>
    <w:rsid w:val="006C6059"/>
    <w:rsid w:val="006C6B65"/>
    <w:rsid w:val="006C7039"/>
    <w:rsid w:val="006C7522"/>
    <w:rsid w:val="006C765B"/>
    <w:rsid w:val="006C773D"/>
    <w:rsid w:val="006C7FAC"/>
    <w:rsid w:val="006D0358"/>
    <w:rsid w:val="006D06EF"/>
    <w:rsid w:val="006D0B17"/>
    <w:rsid w:val="006D1099"/>
    <w:rsid w:val="006D1224"/>
    <w:rsid w:val="006D13C6"/>
    <w:rsid w:val="006D1E8A"/>
    <w:rsid w:val="006D2CBF"/>
    <w:rsid w:val="006D3AA5"/>
    <w:rsid w:val="006D4A01"/>
    <w:rsid w:val="006D4A94"/>
    <w:rsid w:val="006D56DE"/>
    <w:rsid w:val="006D5CA4"/>
    <w:rsid w:val="006D5EAA"/>
    <w:rsid w:val="006D63D6"/>
    <w:rsid w:val="006D6920"/>
    <w:rsid w:val="006D69DF"/>
    <w:rsid w:val="006D6CC5"/>
    <w:rsid w:val="006D6F08"/>
    <w:rsid w:val="006D7FB3"/>
    <w:rsid w:val="006E062C"/>
    <w:rsid w:val="006E1FAD"/>
    <w:rsid w:val="006E22D3"/>
    <w:rsid w:val="006E28B7"/>
    <w:rsid w:val="006E2D9E"/>
    <w:rsid w:val="006E3310"/>
    <w:rsid w:val="006E399A"/>
    <w:rsid w:val="006E4881"/>
    <w:rsid w:val="006E4AD4"/>
    <w:rsid w:val="006E4E39"/>
    <w:rsid w:val="006E5607"/>
    <w:rsid w:val="006E565E"/>
    <w:rsid w:val="006E6154"/>
    <w:rsid w:val="006E673D"/>
    <w:rsid w:val="006E6759"/>
    <w:rsid w:val="006E6F37"/>
    <w:rsid w:val="006E70B9"/>
    <w:rsid w:val="006E7430"/>
    <w:rsid w:val="006E785F"/>
    <w:rsid w:val="006E7D3B"/>
    <w:rsid w:val="006F026B"/>
    <w:rsid w:val="006F0555"/>
    <w:rsid w:val="006F0E8B"/>
    <w:rsid w:val="006F12B7"/>
    <w:rsid w:val="006F18CB"/>
    <w:rsid w:val="006F1977"/>
    <w:rsid w:val="006F1B70"/>
    <w:rsid w:val="006F1C0E"/>
    <w:rsid w:val="006F309A"/>
    <w:rsid w:val="006F3255"/>
    <w:rsid w:val="006F341D"/>
    <w:rsid w:val="006F3CDE"/>
    <w:rsid w:val="006F481A"/>
    <w:rsid w:val="006F53EF"/>
    <w:rsid w:val="006F58D4"/>
    <w:rsid w:val="006F5D72"/>
    <w:rsid w:val="006F62D4"/>
    <w:rsid w:val="006F6629"/>
    <w:rsid w:val="007007CC"/>
    <w:rsid w:val="00700878"/>
    <w:rsid w:val="00701651"/>
    <w:rsid w:val="00701A6A"/>
    <w:rsid w:val="00702642"/>
    <w:rsid w:val="00702858"/>
    <w:rsid w:val="0070346E"/>
    <w:rsid w:val="007038F7"/>
    <w:rsid w:val="00704E1E"/>
    <w:rsid w:val="00704ECD"/>
    <w:rsid w:val="00704EDB"/>
    <w:rsid w:val="007055C2"/>
    <w:rsid w:val="00705EEF"/>
    <w:rsid w:val="00706101"/>
    <w:rsid w:val="00707072"/>
    <w:rsid w:val="00707377"/>
    <w:rsid w:val="00707757"/>
    <w:rsid w:val="007079E5"/>
    <w:rsid w:val="00707C37"/>
    <w:rsid w:val="00707D61"/>
    <w:rsid w:val="007101E4"/>
    <w:rsid w:val="0071078D"/>
    <w:rsid w:val="007119FD"/>
    <w:rsid w:val="00711B3A"/>
    <w:rsid w:val="00712287"/>
    <w:rsid w:val="00712772"/>
    <w:rsid w:val="007136E5"/>
    <w:rsid w:val="00713894"/>
    <w:rsid w:val="00713C6D"/>
    <w:rsid w:val="00713D26"/>
    <w:rsid w:val="007145CF"/>
    <w:rsid w:val="007148D3"/>
    <w:rsid w:val="00715285"/>
    <w:rsid w:val="0071555C"/>
    <w:rsid w:val="00715646"/>
    <w:rsid w:val="00715B9A"/>
    <w:rsid w:val="00715D86"/>
    <w:rsid w:val="00717156"/>
    <w:rsid w:val="007173A9"/>
    <w:rsid w:val="007202CE"/>
    <w:rsid w:val="007209CA"/>
    <w:rsid w:val="00721C77"/>
    <w:rsid w:val="00722885"/>
    <w:rsid w:val="00722926"/>
    <w:rsid w:val="00723348"/>
    <w:rsid w:val="0072492A"/>
    <w:rsid w:val="00724EEB"/>
    <w:rsid w:val="00725517"/>
    <w:rsid w:val="00725D74"/>
    <w:rsid w:val="00726D55"/>
    <w:rsid w:val="00726EA6"/>
    <w:rsid w:val="00727208"/>
    <w:rsid w:val="00727680"/>
    <w:rsid w:val="0073204F"/>
    <w:rsid w:val="00733508"/>
    <w:rsid w:val="007348B1"/>
    <w:rsid w:val="0073526F"/>
    <w:rsid w:val="007362A6"/>
    <w:rsid w:val="00736C5D"/>
    <w:rsid w:val="00736CFE"/>
    <w:rsid w:val="00736D7D"/>
    <w:rsid w:val="00737A83"/>
    <w:rsid w:val="00737BCC"/>
    <w:rsid w:val="00737BF9"/>
    <w:rsid w:val="007400F8"/>
    <w:rsid w:val="00740E58"/>
    <w:rsid w:val="00743990"/>
    <w:rsid w:val="00743CB3"/>
    <w:rsid w:val="00743DD7"/>
    <w:rsid w:val="007445A0"/>
    <w:rsid w:val="0074524B"/>
    <w:rsid w:val="00745E88"/>
    <w:rsid w:val="00746403"/>
    <w:rsid w:val="007479DF"/>
    <w:rsid w:val="00747CCE"/>
    <w:rsid w:val="00747D8B"/>
    <w:rsid w:val="007507D4"/>
    <w:rsid w:val="00751228"/>
    <w:rsid w:val="00751FE3"/>
    <w:rsid w:val="007522BA"/>
    <w:rsid w:val="0075322E"/>
    <w:rsid w:val="007535BD"/>
    <w:rsid w:val="00754251"/>
    <w:rsid w:val="00754DA6"/>
    <w:rsid w:val="0075541D"/>
    <w:rsid w:val="0075554D"/>
    <w:rsid w:val="00755D1D"/>
    <w:rsid w:val="00756A3A"/>
    <w:rsid w:val="007571E1"/>
    <w:rsid w:val="00757554"/>
    <w:rsid w:val="00757EBA"/>
    <w:rsid w:val="0076041E"/>
    <w:rsid w:val="007604B2"/>
    <w:rsid w:val="00760571"/>
    <w:rsid w:val="007607C6"/>
    <w:rsid w:val="00760A58"/>
    <w:rsid w:val="00760B38"/>
    <w:rsid w:val="00763F65"/>
    <w:rsid w:val="0076419B"/>
    <w:rsid w:val="00764D28"/>
    <w:rsid w:val="00765281"/>
    <w:rsid w:val="0076551B"/>
    <w:rsid w:val="0076576E"/>
    <w:rsid w:val="007657BB"/>
    <w:rsid w:val="007660C1"/>
    <w:rsid w:val="007660D7"/>
    <w:rsid w:val="007665D1"/>
    <w:rsid w:val="00766BAD"/>
    <w:rsid w:val="00766FA1"/>
    <w:rsid w:val="00767330"/>
    <w:rsid w:val="00767829"/>
    <w:rsid w:val="0077046F"/>
    <w:rsid w:val="007713A7"/>
    <w:rsid w:val="007724B6"/>
    <w:rsid w:val="00772E35"/>
    <w:rsid w:val="00772E44"/>
    <w:rsid w:val="007730BD"/>
    <w:rsid w:val="007734A4"/>
    <w:rsid w:val="0077420B"/>
    <w:rsid w:val="00774591"/>
    <w:rsid w:val="0077470C"/>
    <w:rsid w:val="007747C0"/>
    <w:rsid w:val="00774FA8"/>
    <w:rsid w:val="007753A1"/>
    <w:rsid w:val="007755F2"/>
    <w:rsid w:val="007757CD"/>
    <w:rsid w:val="00775CFB"/>
    <w:rsid w:val="007765B8"/>
    <w:rsid w:val="00776971"/>
    <w:rsid w:val="00776E32"/>
    <w:rsid w:val="00777999"/>
    <w:rsid w:val="00780035"/>
    <w:rsid w:val="0078119A"/>
    <w:rsid w:val="00781296"/>
    <w:rsid w:val="00781357"/>
    <w:rsid w:val="007815D6"/>
    <w:rsid w:val="0078177E"/>
    <w:rsid w:val="007824A9"/>
    <w:rsid w:val="007829D9"/>
    <w:rsid w:val="00782DD5"/>
    <w:rsid w:val="0078304C"/>
    <w:rsid w:val="00783673"/>
    <w:rsid w:val="00783B1E"/>
    <w:rsid w:val="007842CF"/>
    <w:rsid w:val="00784F6E"/>
    <w:rsid w:val="007850C4"/>
    <w:rsid w:val="007851B1"/>
    <w:rsid w:val="00785490"/>
    <w:rsid w:val="0078617E"/>
    <w:rsid w:val="0078634A"/>
    <w:rsid w:val="007867DF"/>
    <w:rsid w:val="00786CB4"/>
    <w:rsid w:val="007877AA"/>
    <w:rsid w:val="00787B5D"/>
    <w:rsid w:val="00790E31"/>
    <w:rsid w:val="00790F1F"/>
    <w:rsid w:val="007915E0"/>
    <w:rsid w:val="00791A5E"/>
    <w:rsid w:val="007925EA"/>
    <w:rsid w:val="007928A0"/>
    <w:rsid w:val="00792E43"/>
    <w:rsid w:val="00793CD8"/>
    <w:rsid w:val="007948A3"/>
    <w:rsid w:val="00794A3C"/>
    <w:rsid w:val="00794D70"/>
    <w:rsid w:val="00794E50"/>
    <w:rsid w:val="0079583D"/>
    <w:rsid w:val="00795C92"/>
    <w:rsid w:val="00795FBE"/>
    <w:rsid w:val="00796231"/>
    <w:rsid w:val="00796233"/>
    <w:rsid w:val="00796E8F"/>
    <w:rsid w:val="00797C5A"/>
    <w:rsid w:val="00797F76"/>
    <w:rsid w:val="007A114F"/>
    <w:rsid w:val="007A1CB3"/>
    <w:rsid w:val="007A306F"/>
    <w:rsid w:val="007A325A"/>
    <w:rsid w:val="007A3354"/>
    <w:rsid w:val="007A3530"/>
    <w:rsid w:val="007A385D"/>
    <w:rsid w:val="007A43A6"/>
    <w:rsid w:val="007A4C85"/>
    <w:rsid w:val="007A58A6"/>
    <w:rsid w:val="007A68A3"/>
    <w:rsid w:val="007A6B7C"/>
    <w:rsid w:val="007A6BF3"/>
    <w:rsid w:val="007A78C7"/>
    <w:rsid w:val="007B08C5"/>
    <w:rsid w:val="007B0C21"/>
    <w:rsid w:val="007B0E7F"/>
    <w:rsid w:val="007B0F46"/>
    <w:rsid w:val="007B1221"/>
    <w:rsid w:val="007B1832"/>
    <w:rsid w:val="007B1895"/>
    <w:rsid w:val="007B195B"/>
    <w:rsid w:val="007B1C16"/>
    <w:rsid w:val="007B1E42"/>
    <w:rsid w:val="007B20B2"/>
    <w:rsid w:val="007B3B85"/>
    <w:rsid w:val="007B3D2D"/>
    <w:rsid w:val="007B49EA"/>
    <w:rsid w:val="007B4D1D"/>
    <w:rsid w:val="007B50AE"/>
    <w:rsid w:val="007B51DF"/>
    <w:rsid w:val="007B55F7"/>
    <w:rsid w:val="007B596D"/>
    <w:rsid w:val="007B5DE3"/>
    <w:rsid w:val="007B63DE"/>
    <w:rsid w:val="007B705D"/>
    <w:rsid w:val="007B7BE7"/>
    <w:rsid w:val="007C0314"/>
    <w:rsid w:val="007C05DD"/>
    <w:rsid w:val="007C06F8"/>
    <w:rsid w:val="007C076E"/>
    <w:rsid w:val="007C1285"/>
    <w:rsid w:val="007C1D2A"/>
    <w:rsid w:val="007C1ED5"/>
    <w:rsid w:val="007C2881"/>
    <w:rsid w:val="007C3C8B"/>
    <w:rsid w:val="007C3D18"/>
    <w:rsid w:val="007C4E80"/>
    <w:rsid w:val="007C4E8B"/>
    <w:rsid w:val="007C542E"/>
    <w:rsid w:val="007C60BF"/>
    <w:rsid w:val="007C6180"/>
    <w:rsid w:val="007C6A07"/>
    <w:rsid w:val="007C71C1"/>
    <w:rsid w:val="007C75A1"/>
    <w:rsid w:val="007C77A5"/>
    <w:rsid w:val="007C7B68"/>
    <w:rsid w:val="007D04E5"/>
    <w:rsid w:val="007D0C51"/>
    <w:rsid w:val="007D0FA0"/>
    <w:rsid w:val="007D172C"/>
    <w:rsid w:val="007D18C8"/>
    <w:rsid w:val="007D2DB7"/>
    <w:rsid w:val="007D306C"/>
    <w:rsid w:val="007D3610"/>
    <w:rsid w:val="007D4368"/>
    <w:rsid w:val="007D4B8D"/>
    <w:rsid w:val="007D4DCF"/>
    <w:rsid w:val="007D5538"/>
    <w:rsid w:val="007D5901"/>
    <w:rsid w:val="007D6099"/>
    <w:rsid w:val="007D625F"/>
    <w:rsid w:val="007D6AE3"/>
    <w:rsid w:val="007D71EF"/>
    <w:rsid w:val="007D72B2"/>
    <w:rsid w:val="007D7526"/>
    <w:rsid w:val="007D7EEB"/>
    <w:rsid w:val="007E03F0"/>
    <w:rsid w:val="007E13DD"/>
    <w:rsid w:val="007E1501"/>
    <w:rsid w:val="007E19C7"/>
    <w:rsid w:val="007E37D7"/>
    <w:rsid w:val="007E3F94"/>
    <w:rsid w:val="007E3FE8"/>
    <w:rsid w:val="007E409E"/>
    <w:rsid w:val="007E4610"/>
    <w:rsid w:val="007E46E4"/>
    <w:rsid w:val="007E4715"/>
    <w:rsid w:val="007E4DDC"/>
    <w:rsid w:val="007E505B"/>
    <w:rsid w:val="007E578B"/>
    <w:rsid w:val="007E6526"/>
    <w:rsid w:val="007E6693"/>
    <w:rsid w:val="007E67FE"/>
    <w:rsid w:val="007E7091"/>
    <w:rsid w:val="007E7F09"/>
    <w:rsid w:val="007F0671"/>
    <w:rsid w:val="007F0727"/>
    <w:rsid w:val="007F0D1B"/>
    <w:rsid w:val="007F0E18"/>
    <w:rsid w:val="007F15FD"/>
    <w:rsid w:val="007F1CC3"/>
    <w:rsid w:val="007F1EB0"/>
    <w:rsid w:val="007F2466"/>
    <w:rsid w:val="007F27CA"/>
    <w:rsid w:val="007F287D"/>
    <w:rsid w:val="007F3418"/>
    <w:rsid w:val="007F35A2"/>
    <w:rsid w:val="007F487B"/>
    <w:rsid w:val="007F5669"/>
    <w:rsid w:val="007F5BA3"/>
    <w:rsid w:val="007F5E53"/>
    <w:rsid w:val="007F619C"/>
    <w:rsid w:val="007F733C"/>
    <w:rsid w:val="007F73CD"/>
    <w:rsid w:val="007F7DE3"/>
    <w:rsid w:val="007F7E5B"/>
    <w:rsid w:val="00800752"/>
    <w:rsid w:val="00800BD9"/>
    <w:rsid w:val="00800BEC"/>
    <w:rsid w:val="008011D1"/>
    <w:rsid w:val="00801604"/>
    <w:rsid w:val="0080168F"/>
    <w:rsid w:val="00803589"/>
    <w:rsid w:val="00803FAE"/>
    <w:rsid w:val="00804252"/>
    <w:rsid w:val="00804482"/>
    <w:rsid w:val="008049D6"/>
    <w:rsid w:val="00804BEF"/>
    <w:rsid w:val="008052D0"/>
    <w:rsid w:val="00805766"/>
    <w:rsid w:val="00805D7F"/>
    <w:rsid w:val="0080605F"/>
    <w:rsid w:val="008071D9"/>
    <w:rsid w:val="00807786"/>
    <w:rsid w:val="008100AE"/>
    <w:rsid w:val="00810412"/>
    <w:rsid w:val="00810669"/>
    <w:rsid w:val="008110EF"/>
    <w:rsid w:val="008116D9"/>
    <w:rsid w:val="00811734"/>
    <w:rsid w:val="00811FCB"/>
    <w:rsid w:val="0081276B"/>
    <w:rsid w:val="00812920"/>
    <w:rsid w:val="00812D24"/>
    <w:rsid w:val="008136DF"/>
    <w:rsid w:val="008139D7"/>
    <w:rsid w:val="00814A9A"/>
    <w:rsid w:val="00814D3D"/>
    <w:rsid w:val="00814F5D"/>
    <w:rsid w:val="00814F6E"/>
    <w:rsid w:val="00815043"/>
    <w:rsid w:val="008158D6"/>
    <w:rsid w:val="00815EED"/>
    <w:rsid w:val="008164C5"/>
    <w:rsid w:val="00817196"/>
    <w:rsid w:val="00817FAD"/>
    <w:rsid w:val="00820487"/>
    <w:rsid w:val="008208C7"/>
    <w:rsid w:val="00820BE9"/>
    <w:rsid w:val="0082175B"/>
    <w:rsid w:val="0082179A"/>
    <w:rsid w:val="00822005"/>
    <w:rsid w:val="00822067"/>
    <w:rsid w:val="00822DB5"/>
    <w:rsid w:val="008233E1"/>
    <w:rsid w:val="008235DB"/>
    <w:rsid w:val="008239D3"/>
    <w:rsid w:val="00823BF1"/>
    <w:rsid w:val="00824627"/>
    <w:rsid w:val="00824AB4"/>
    <w:rsid w:val="00824FAD"/>
    <w:rsid w:val="00825BA9"/>
    <w:rsid w:val="00825C42"/>
    <w:rsid w:val="00825D25"/>
    <w:rsid w:val="008262B2"/>
    <w:rsid w:val="0082685F"/>
    <w:rsid w:val="008277AE"/>
    <w:rsid w:val="00827C22"/>
    <w:rsid w:val="00827D6F"/>
    <w:rsid w:val="00831DF5"/>
    <w:rsid w:val="00831EE8"/>
    <w:rsid w:val="008324B9"/>
    <w:rsid w:val="0083299B"/>
    <w:rsid w:val="00832F0A"/>
    <w:rsid w:val="00833613"/>
    <w:rsid w:val="0083477D"/>
    <w:rsid w:val="00834780"/>
    <w:rsid w:val="00834F11"/>
    <w:rsid w:val="0083524C"/>
    <w:rsid w:val="00835646"/>
    <w:rsid w:val="0083577E"/>
    <w:rsid w:val="008357AB"/>
    <w:rsid w:val="008376AC"/>
    <w:rsid w:val="00837E4A"/>
    <w:rsid w:val="00840090"/>
    <w:rsid w:val="00840752"/>
    <w:rsid w:val="0084124A"/>
    <w:rsid w:val="008418A1"/>
    <w:rsid w:val="00841B30"/>
    <w:rsid w:val="00841C50"/>
    <w:rsid w:val="0084383F"/>
    <w:rsid w:val="00843E4C"/>
    <w:rsid w:val="008444E8"/>
    <w:rsid w:val="00844768"/>
    <w:rsid w:val="00844E80"/>
    <w:rsid w:val="008461EA"/>
    <w:rsid w:val="00846536"/>
    <w:rsid w:val="008467CA"/>
    <w:rsid w:val="00846FE7"/>
    <w:rsid w:val="00850353"/>
    <w:rsid w:val="0085050D"/>
    <w:rsid w:val="008523FD"/>
    <w:rsid w:val="00853FD1"/>
    <w:rsid w:val="008542E4"/>
    <w:rsid w:val="00854F97"/>
    <w:rsid w:val="008557C0"/>
    <w:rsid w:val="0085587D"/>
    <w:rsid w:val="00855BB5"/>
    <w:rsid w:val="00855E80"/>
    <w:rsid w:val="00855FA8"/>
    <w:rsid w:val="008560A9"/>
    <w:rsid w:val="00856911"/>
    <w:rsid w:val="00856A71"/>
    <w:rsid w:val="00860B16"/>
    <w:rsid w:val="008610CF"/>
    <w:rsid w:val="00861DD0"/>
    <w:rsid w:val="008626C1"/>
    <w:rsid w:val="008631F8"/>
    <w:rsid w:val="008635B9"/>
    <w:rsid w:val="0086398F"/>
    <w:rsid w:val="00863DD6"/>
    <w:rsid w:val="00864030"/>
    <w:rsid w:val="00867178"/>
    <w:rsid w:val="008677FD"/>
    <w:rsid w:val="008706D4"/>
    <w:rsid w:val="0087075A"/>
    <w:rsid w:val="008707E2"/>
    <w:rsid w:val="00870C89"/>
    <w:rsid w:val="00870D84"/>
    <w:rsid w:val="00870F8A"/>
    <w:rsid w:val="008710A2"/>
    <w:rsid w:val="0087137F"/>
    <w:rsid w:val="008717C0"/>
    <w:rsid w:val="008719A4"/>
    <w:rsid w:val="00871D23"/>
    <w:rsid w:val="0087270F"/>
    <w:rsid w:val="00873180"/>
    <w:rsid w:val="00873DF9"/>
    <w:rsid w:val="0087422A"/>
    <w:rsid w:val="00874312"/>
    <w:rsid w:val="0087437C"/>
    <w:rsid w:val="008743FF"/>
    <w:rsid w:val="008748D7"/>
    <w:rsid w:val="00874911"/>
    <w:rsid w:val="00874F19"/>
    <w:rsid w:val="00875332"/>
    <w:rsid w:val="00875403"/>
    <w:rsid w:val="00875CD7"/>
    <w:rsid w:val="00876172"/>
    <w:rsid w:val="00876303"/>
    <w:rsid w:val="00876B4D"/>
    <w:rsid w:val="00877423"/>
    <w:rsid w:val="008774E7"/>
    <w:rsid w:val="00877CBE"/>
    <w:rsid w:val="00877F18"/>
    <w:rsid w:val="008805B1"/>
    <w:rsid w:val="00880EB4"/>
    <w:rsid w:val="00881127"/>
    <w:rsid w:val="008821A7"/>
    <w:rsid w:val="008825A1"/>
    <w:rsid w:val="008826A3"/>
    <w:rsid w:val="00882B6B"/>
    <w:rsid w:val="00883627"/>
    <w:rsid w:val="00883696"/>
    <w:rsid w:val="00883803"/>
    <w:rsid w:val="0088381F"/>
    <w:rsid w:val="008845EA"/>
    <w:rsid w:val="00884B1C"/>
    <w:rsid w:val="00884FDD"/>
    <w:rsid w:val="00885B6D"/>
    <w:rsid w:val="008867F6"/>
    <w:rsid w:val="00887824"/>
    <w:rsid w:val="00887BAD"/>
    <w:rsid w:val="00890B34"/>
    <w:rsid w:val="00890E5E"/>
    <w:rsid w:val="00891884"/>
    <w:rsid w:val="00891935"/>
    <w:rsid w:val="008925E0"/>
    <w:rsid w:val="008930F7"/>
    <w:rsid w:val="00893649"/>
    <w:rsid w:val="00893A45"/>
    <w:rsid w:val="00893B2E"/>
    <w:rsid w:val="00894A88"/>
    <w:rsid w:val="00895386"/>
    <w:rsid w:val="00895C4B"/>
    <w:rsid w:val="0089664A"/>
    <w:rsid w:val="00896731"/>
    <w:rsid w:val="00896764"/>
    <w:rsid w:val="00896D37"/>
    <w:rsid w:val="00897258"/>
    <w:rsid w:val="00897B68"/>
    <w:rsid w:val="00897DBB"/>
    <w:rsid w:val="008A21FF"/>
    <w:rsid w:val="008A22EF"/>
    <w:rsid w:val="008A2CE2"/>
    <w:rsid w:val="008A2E57"/>
    <w:rsid w:val="008A30AC"/>
    <w:rsid w:val="008A3BFD"/>
    <w:rsid w:val="008A3C2E"/>
    <w:rsid w:val="008A44B8"/>
    <w:rsid w:val="008A489A"/>
    <w:rsid w:val="008A4E2A"/>
    <w:rsid w:val="008A51A8"/>
    <w:rsid w:val="008A528D"/>
    <w:rsid w:val="008A54C7"/>
    <w:rsid w:val="008A67D1"/>
    <w:rsid w:val="008A6AA4"/>
    <w:rsid w:val="008A6ADF"/>
    <w:rsid w:val="008A77D8"/>
    <w:rsid w:val="008A7AC3"/>
    <w:rsid w:val="008A7DB8"/>
    <w:rsid w:val="008B0483"/>
    <w:rsid w:val="008B05EA"/>
    <w:rsid w:val="008B0968"/>
    <w:rsid w:val="008B0B46"/>
    <w:rsid w:val="008B0EB3"/>
    <w:rsid w:val="008B120C"/>
    <w:rsid w:val="008B1F3F"/>
    <w:rsid w:val="008B2B80"/>
    <w:rsid w:val="008B2E01"/>
    <w:rsid w:val="008B387E"/>
    <w:rsid w:val="008B51A0"/>
    <w:rsid w:val="008B592A"/>
    <w:rsid w:val="008B6197"/>
    <w:rsid w:val="008B767B"/>
    <w:rsid w:val="008B7B5C"/>
    <w:rsid w:val="008B7B96"/>
    <w:rsid w:val="008C08FE"/>
    <w:rsid w:val="008C0AA1"/>
    <w:rsid w:val="008C0C99"/>
    <w:rsid w:val="008C0CEE"/>
    <w:rsid w:val="008C173B"/>
    <w:rsid w:val="008C17E2"/>
    <w:rsid w:val="008C1953"/>
    <w:rsid w:val="008C2017"/>
    <w:rsid w:val="008C276F"/>
    <w:rsid w:val="008C28B4"/>
    <w:rsid w:val="008C2C8E"/>
    <w:rsid w:val="008C2E66"/>
    <w:rsid w:val="008C31C0"/>
    <w:rsid w:val="008C35E4"/>
    <w:rsid w:val="008C38AE"/>
    <w:rsid w:val="008C3CDF"/>
    <w:rsid w:val="008C3CF8"/>
    <w:rsid w:val="008C4958"/>
    <w:rsid w:val="008C4BAA"/>
    <w:rsid w:val="008C5BD1"/>
    <w:rsid w:val="008C678F"/>
    <w:rsid w:val="008C6912"/>
    <w:rsid w:val="008C6AE8"/>
    <w:rsid w:val="008C6EB4"/>
    <w:rsid w:val="008C6F84"/>
    <w:rsid w:val="008C70D4"/>
    <w:rsid w:val="008C7573"/>
    <w:rsid w:val="008C7A22"/>
    <w:rsid w:val="008D09E8"/>
    <w:rsid w:val="008D1014"/>
    <w:rsid w:val="008D1132"/>
    <w:rsid w:val="008D11C1"/>
    <w:rsid w:val="008D2452"/>
    <w:rsid w:val="008D24F3"/>
    <w:rsid w:val="008D2578"/>
    <w:rsid w:val="008D272F"/>
    <w:rsid w:val="008D2744"/>
    <w:rsid w:val="008D2823"/>
    <w:rsid w:val="008D2D94"/>
    <w:rsid w:val="008D34F1"/>
    <w:rsid w:val="008D3620"/>
    <w:rsid w:val="008D39D8"/>
    <w:rsid w:val="008D3F79"/>
    <w:rsid w:val="008D5520"/>
    <w:rsid w:val="008D5E7D"/>
    <w:rsid w:val="008D6D1A"/>
    <w:rsid w:val="008D6D8D"/>
    <w:rsid w:val="008D7E02"/>
    <w:rsid w:val="008E065E"/>
    <w:rsid w:val="008E0927"/>
    <w:rsid w:val="008E0A61"/>
    <w:rsid w:val="008E1388"/>
    <w:rsid w:val="008E1909"/>
    <w:rsid w:val="008E194C"/>
    <w:rsid w:val="008E19A4"/>
    <w:rsid w:val="008E1B6E"/>
    <w:rsid w:val="008E1D1A"/>
    <w:rsid w:val="008E25E1"/>
    <w:rsid w:val="008E2E1E"/>
    <w:rsid w:val="008E2E51"/>
    <w:rsid w:val="008E30AC"/>
    <w:rsid w:val="008E397A"/>
    <w:rsid w:val="008E400E"/>
    <w:rsid w:val="008E4590"/>
    <w:rsid w:val="008E501C"/>
    <w:rsid w:val="008E5715"/>
    <w:rsid w:val="008E5A58"/>
    <w:rsid w:val="008E6548"/>
    <w:rsid w:val="008E6750"/>
    <w:rsid w:val="008E690C"/>
    <w:rsid w:val="008E69A8"/>
    <w:rsid w:val="008E6B3C"/>
    <w:rsid w:val="008E6B41"/>
    <w:rsid w:val="008E739C"/>
    <w:rsid w:val="008E740A"/>
    <w:rsid w:val="008E7751"/>
    <w:rsid w:val="008E77D9"/>
    <w:rsid w:val="008E7DE7"/>
    <w:rsid w:val="008E7E93"/>
    <w:rsid w:val="008F0027"/>
    <w:rsid w:val="008F19A8"/>
    <w:rsid w:val="008F1E77"/>
    <w:rsid w:val="008F1EAB"/>
    <w:rsid w:val="008F2631"/>
    <w:rsid w:val="008F29ED"/>
    <w:rsid w:val="008F33DC"/>
    <w:rsid w:val="008F3424"/>
    <w:rsid w:val="008F3CA9"/>
    <w:rsid w:val="008F477F"/>
    <w:rsid w:val="008F4972"/>
    <w:rsid w:val="008F4D61"/>
    <w:rsid w:val="008F534B"/>
    <w:rsid w:val="008F650C"/>
    <w:rsid w:val="008F6900"/>
    <w:rsid w:val="008F70A0"/>
    <w:rsid w:val="0090028A"/>
    <w:rsid w:val="00900774"/>
    <w:rsid w:val="009016C9"/>
    <w:rsid w:val="00901981"/>
    <w:rsid w:val="00901CBC"/>
    <w:rsid w:val="00902350"/>
    <w:rsid w:val="00902730"/>
    <w:rsid w:val="00903104"/>
    <w:rsid w:val="0090336B"/>
    <w:rsid w:val="009035FD"/>
    <w:rsid w:val="00903E6C"/>
    <w:rsid w:val="009040F7"/>
    <w:rsid w:val="0090443A"/>
    <w:rsid w:val="009047DF"/>
    <w:rsid w:val="009053AA"/>
    <w:rsid w:val="00905429"/>
    <w:rsid w:val="00905730"/>
    <w:rsid w:val="00906821"/>
    <w:rsid w:val="00906939"/>
    <w:rsid w:val="00906BFF"/>
    <w:rsid w:val="0090763E"/>
    <w:rsid w:val="0091005A"/>
    <w:rsid w:val="00910B7D"/>
    <w:rsid w:val="00911CF7"/>
    <w:rsid w:val="00911DFB"/>
    <w:rsid w:val="00912142"/>
    <w:rsid w:val="00912736"/>
    <w:rsid w:val="009129BF"/>
    <w:rsid w:val="00912D8A"/>
    <w:rsid w:val="009131D8"/>
    <w:rsid w:val="00913347"/>
    <w:rsid w:val="00913865"/>
    <w:rsid w:val="009139D9"/>
    <w:rsid w:val="009144AF"/>
    <w:rsid w:val="00914AD8"/>
    <w:rsid w:val="00914DB8"/>
    <w:rsid w:val="00914F5C"/>
    <w:rsid w:val="009159D5"/>
    <w:rsid w:val="00915AFD"/>
    <w:rsid w:val="00916079"/>
    <w:rsid w:val="0091625F"/>
    <w:rsid w:val="0091685B"/>
    <w:rsid w:val="00916E7E"/>
    <w:rsid w:val="009173EB"/>
    <w:rsid w:val="00917776"/>
    <w:rsid w:val="00917A8A"/>
    <w:rsid w:val="00917CE9"/>
    <w:rsid w:val="00920252"/>
    <w:rsid w:val="00920284"/>
    <w:rsid w:val="009203BA"/>
    <w:rsid w:val="009205D2"/>
    <w:rsid w:val="00920BF2"/>
    <w:rsid w:val="00922010"/>
    <w:rsid w:val="009228A9"/>
    <w:rsid w:val="00922A4E"/>
    <w:rsid w:val="00924325"/>
    <w:rsid w:val="00926685"/>
    <w:rsid w:val="00926827"/>
    <w:rsid w:val="00930085"/>
    <w:rsid w:val="00930C80"/>
    <w:rsid w:val="00931BD9"/>
    <w:rsid w:val="00932605"/>
    <w:rsid w:val="00932664"/>
    <w:rsid w:val="00932D58"/>
    <w:rsid w:val="00933149"/>
    <w:rsid w:val="00934570"/>
    <w:rsid w:val="009347E8"/>
    <w:rsid w:val="009349BE"/>
    <w:rsid w:val="00934DAB"/>
    <w:rsid w:val="00934FC4"/>
    <w:rsid w:val="00935FA1"/>
    <w:rsid w:val="009368F3"/>
    <w:rsid w:val="00936BB2"/>
    <w:rsid w:val="00936C47"/>
    <w:rsid w:val="0093726A"/>
    <w:rsid w:val="0094031A"/>
    <w:rsid w:val="00941636"/>
    <w:rsid w:val="00943676"/>
    <w:rsid w:val="0094368C"/>
    <w:rsid w:val="00943742"/>
    <w:rsid w:val="0094386C"/>
    <w:rsid w:val="00943A22"/>
    <w:rsid w:val="00943BA9"/>
    <w:rsid w:val="00944186"/>
    <w:rsid w:val="00944270"/>
    <w:rsid w:val="009446CF"/>
    <w:rsid w:val="009454D3"/>
    <w:rsid w:val="00945C05"/>
    <w:rsid w:val="00946487"/>
    <w:rsid w:val="00946757"/>
    <w:rsid w:val="009468ED"/>
    <w:rsid w:val="00946945"/>
    <w:rsid w:val="00946D6E"/>
    <w:rsid w:val="00947713"/>
    <w:rsid w:val="009504A3"/>
    <w:rsid w:val="00950DE7"/>
    <w:rsid w:val="0095196A"/>
    <w:rsid w:val="00951A88"/>
    <w:rsid w:val="0095201C"/>
    <w:rsid w:val="00952A86"/>
    <w:rsid w:val="00952C5E"/>
    <w:rsid w:val="00953920"/>
    <w:rsid w:val="00953D47"/>
    <w:rsid w:val="00954E6C"/>
    <w:rsid w:val="00955800"/>
    <w:rsid w:val="00955FE4"/>
    <w:rsid w:val="0095649C"/>
    <w:rsid w:val="009566AA"/>
    <w:rsid w:val="00956802"/>
    <w:rsid w:val="0095681E"/>
    <w:rsid w:val="0095707C"/>
    <w:rsid w:val="009572D4"/>
    <w:rsid w:val="00957307"/>
    <w:rsid w:val="00957995"/>
    <w:rsid w:val="00961921"/>
    <w:rsid w:val="00963146"/>
    <w:rsid w:val="009634E6"/>
    <w:rsid w:val="009641E7"/>
    <w:rsid w:val="0096430A"/>
    <w:rsid w:val="00964B0B"/>
    <w:rsid w:val="00965002"/>
    <w:rsid w:val="009651E3"/>
    <w:rsid w:val="0096554B"/>
    <w:rsid w:val="0096584A"/>
    <w:rsid w:val="00965AB1"/>
    <w:rsid w:val="00965D2F"/>
    <w:rsid w:val="009669B1"/>
    <w:rsid w:val="009672E9"/>
    <w:rsid w:val="009703C1"/>
    <w:rsid w:val="009705A9"/>
    <w:rsid w:val="00971015"/>
    <w:rsid w:val="0097194E"/>
    <w:rsid w:val="00971F08"/>
    <w:rsid w:val="00972506"/>
    <w:rsid w:val="00972E01"/>
    <w:rsid w:val="00972E0D"/>
    <w:rsid w:val="00972ED7"/>
    <w:rsid w:val="009730B0"/>
    <w:rsid w:val="00974C02"/>
    <w:rsid w:val="00975E1E"/>
    <w:rsid w:val="0097603D"/>
    <w:rsid w:val="00976519"/>
    <w:rsid w:val="00976949"/>
    <w:rsid w:val="00976DD6"/>
    <w:rsid w:val="00980477"/>
    <w:rsid w:val="009814D3"/>
    <w:rsid w:val="00981B7F"/>
    <w:rsid w:val="00981BAD"/>
    <w:rsid w:val="00982455"/>
    <w:rsid w:val="0098335F"/>
    <w:rsid w:val="0098355D"/>
    <w:rsid w:val="00983A50"/>
    <w:rsid w:val="00985253"/>
    <w:rsid w:val="009853B3"/>
    <w:rsid w:val="00985DD6"/>
    <w:rsid w:val="00987BEA"/>
    <w:rsid w:val="00987CD5"/>
    <w:rsid w:val="00990630"/>
    <w:rsid w:val="00991627"/>
    <w:rsid w:val="00991761"/>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A018B"/>
    <w:rsid w:val="009A0FBA"/>
    <w:rsid w:val="009A1601"/>
    <w:rsid w:val="009A26DC"/>
    <w:rsid w:val="009A2717"/>
    <w:rsid w:val="009A2E96"/>
    <w:rsid w:val="009A3563"/>
    <w:rsid w:val="009A3C1F"/>
    <w:rsid w:val="009A3F18"/>
    <w:rsid w:val="009A3F31"/>
    <w:rsid w:val="009A462D"/>
    <w:rsid w:val="009A5A59"/>
    <w:rsid w:val="009A5CBA"/>
    <w:rsid w:val="009A5F9B"/>
    <w:rsid w:val="009A610F"/>
    <w:rsid w:val="009A743F"/>
    <w:rsid w:val="009A75F1"/>
    <w:rsid w:val="009A7929"/>
    <w:rsid w:val="009A7A73"/>
    <w:rsid w:val="009A7BEF"/>
    <w:rsid w:val="009B0355"/>
    <w:rsid w:val="009B0BDF"/>
    <w:rsid w:val="009B0C86"/>
    <w:rsid w:val="009B1A22"/>
    <w:rsid w:val="009B1F30"/>
    <w:rsid w:val="009B24BB"/>
    <w:rsid w:val="009B2545"/>
    <w:rsid w:val="009B30C5"/>
    <w:rsid w:val="009B3A40"/>
    <w:rsid w:val="009B3AC2"/>
    <w:rsid w:val="009B3C72"/>
    <w:rsid w:val="009B4AD0"/>
    <w:rsid w:val="009B4DF4"/>
    <w:rsid w:val="009B5079"/>
    <w:rsid w:val="009B54BA"/>
    <w:rsid w:val="009B564E"/>
    <w:rsid w:val="009B57B3"/>
    <w:rsid w:val="009B5F1B"/>
    <w:rsid w:val="009B64E0"/>
    <w:rsid w:val="009B6C84"/>
    <w:rsid w:val="009B7E87"/>
    <w:rsid w:val="009C02B4"/>
    <w:rsid w:val="009C02FC"/>
    <w:rsid w:val="009C051B"/>
    <w:rsid w:val="009C1532"/>
    <w:rsid w:val="009C16D0"/>
    <w:rsid w:val="009C1EAD"/>
    <w:rsid w:val="009C2150"/>
    <w:rsid w:val="009C3451"/>
    <w:rsid w:val="009C3665"/>
    <w:rsid w:val="009C3AC2"/>
    <w:rsid w:val="009C3EC0"/>
    <w:rsid w:val="009C403E"/>
    <w:rsid w:val="009C440E"/>
    <w:rsid w:val="009C53FE"/>
    <w:rsid w:val="009C6957"/>
    <w:rsid w:val="009C6E1C"/>
    <w:rsid w:val="009C7963"/>
    <w:rsid w:val="009D1D1C"/>
    <w:rsid w:val="009D1E57"/>
    <w:rsid w:val="009D2A6F"/>
    <w:rsid w:val="009D4BDB"/>
    <w:rsid w:val="009D4FB4"/>
    <w:rsid w:val="009D4FF0"/>
    <w:rsid w:val="009D57DB"/>
    <w:rsid w:val="009D5D14"/>
    <w:rsid w:val="009D703C"/>
    <w:rsid w:val="009D718F"/>
    <w:rsid w:val="009D74BB"/>
    <w:rsid w:val="009D7F8E"/>
    <w:rsid w:val="009E033F"/>
    <w:rsid w:val="009E068F"/>
    <w:rsid w:val="009E08C6"/>
    <w:rsid w:val="009E096F"/>
    <w:rsid w:val="009E13AD"/>
    <w:rsid w:val="009E14E0"/>
    <w:rsid w:val="009E17C8"/>
    <w:rsid w:val="009E2942"/>
    <w:rsid w:val="009E2C8D"/>
    <w:rsid w:val="009E30D2"/>
    <w:rsid w:val="009E35DB"/>
    <w:rsid w:val="009E3B7B"/>
    <w:rsid w:val="009E47A3"/>
    <w:rsid w:val="009E530D"/>
    <w:rsid w:val="009E5400"/>
    <w:rsid w:val="009E5D5F"/>
    <w:rsid w:val="009E60DF"/>
    <w:rsid w:val="009E6E39"/>
    <w:rsid w:val="009E7A16"/>
    <w:rsid w:val="009F0272"/>
    <w:rsid w:val="009F08F3"/>
    <w:rsid w:val="009F0D63"/>
    <w:rsid w:val="009F1B33"/>
    <w:rsid w:val="009F1C43"/>
    <w:rsid w:val="009F271B"/>
    <w:rsid w:val="009F2E25"/>
    <w:rsid w:val="009F2EE3"/>
    <w:rsid w:val="009F344F"/>
    <w:rsid w:val="009F3631"/>
    <w:rsid w:val="009F3A94"/>
    <w:rsid w:val="009F3DB2"/>
    <w:rsid w:val="009F4396"/>
    <w:rsid w:val="009F488C"/>
    <w:rsid w:val="009F4B02"/>
    <w:rsid w:val="009F4FB4"/>
    <w:rsid w:val="009F561F"/>
    <w:rsid w:val="009F5ABE"/>
    <w:rsid w:val="009F6F59"/>
    <w:rsid w:val="009F70C8"/>
    <w:rsid w:val="009F7C7D"/>
    <w:rsid w:val="00A0035C"/>
    <w:rsid w:val="00A00A6A"/>
    <w:rsid w:val="00A00CA5"/>
    <w:rsid w:val="00A00CDF"/>
    <w:rsid w:val="00A00D18"/>
    <w:rsid w:val="00A014C3"/>
    <w:rsid w:val="00A01C70"/>
    <w:rsid w:val="00A01CDE"/>
    <w:rsid w:val="00A024AC"/>
    <w:rsid w:val="00A032FE"/>
    <w:rsid w:val="00A03519"/>
    <w:rsid w:val="00A0390A"/>
    <w:rsid w:val="00A0427B"/>
    <w:rsid w:val="00A0461B"/>
    <w:rsid w:val="00A048A8"/>
    <w:rsid w:val="00A04F49"/>
    <w:rsid w:val="00A0521B"/>
    <w:rsid w:val="00A06078"/>
    <w:rsid w:val="00A0630A"/>
    <w:rsid w:val="00A07DBC"/>
    <w:rsid w:val="00A07E8D"/>
    <w:rsid w:val="00A10983"/>
    <w:rsid w:val="00A11056"/>
    <w:rsid w:val="00A122A5"/>
    <w:rsid w:val="00A1238E"/>
    <w:rsid w:val="00A13E54"/>
    <w:rsid w:val="00A14D30"/>
    <w:rsid w:val="00A14F3A"/>
    <w:rsid w:val="00A15607"/>
    <w:rsid w:val="00A169ED"/>
    <w:rsid w:val="00A16A3D"/>
    <w:rsid w:val="00A174B7"/>
    <w:rsid w:val="00A17853"/>
    <w:rsid w:val="00A17F63"/>
    <w:rsid w:val="00A2052C"/>
    <w:rsid w:val="00A211E1"/>
    <w:rsid w:val="00A2193B"/>
    <w:rsid w:val="00A21BBB"/>
    <w:rsid w:val="00A21E5A"/>
    <w:rsid w:val="00A2282F"/>
    <w:rsid w:val="00A22867"/>
    <w:rsid w:val="00A22E4E"/>
    <w:rsid w:val="00A2351A"/>
    <w:rsid w:val="00A246CD"/>
    <w:rsid w:val="00A24C0F"/>
    <w:rsid w:val="00A24E08"/>
    <w:rsid w:val="00A24EE5"/>
    <w:rsid w:val="00A25062"/>
    <w:rsid w:val="00A25E42"/>
    <w:rsid w:val="00A25EE9"/>
    <w:rsid w:val="00A264A9"/>
    <w:rsid w:val="00A273D5"/>
    <w:rsid w:val="00A27785"/>
    <w:rsid w:val="00A27CDC"/>
    <w:rsid w:val="00A30187"/>
    <w:rsid w:val="00A30AB1"/>
    <w:rsid w:val="00A30DC6"/>
    <w:rsid w:val="00A31511"/>
    <w:rsid w:val="00A320CB"/>
    <w:rsid w:val="00A33AB1"/>
    <w:rsid w:val="00A3448A"/>
    <w:rsid w:val="00A34A3C"/>
    <w:rsid w:val="00A34D38"/>
    <w:rsid w:val="00A354E4"/>
    <w:rsid w:val="00A35F55"/>
    <w:rsid w:val="00A36297"/>
    <w:rsid w:val="00A36388"/>
    <w:rsid w:val="00A3670C"/>
    <w:rsid w:val="00A36BCC"/>
    <w:rsid w:val="00A36ED3"/>
    <w:rsid w:val="00A36EE6"/>
    <w:rsid w:val="00A40522"/>
    <w:rsid w:val="00A40DC0"/>
    <w:rsid w:val="00A41116"/>
    <w:rsid w:val="00A411AC"/>
    <w:rsid w:val="00A4192B"/>
    <w:rsid w:val="00A41E2B"/>
    <w:rsid w:val="00A42419"/>
    <w:rsid w:val="00A42475"/>
    <w:rsid w:val="00A4289D"/>
    <w:rsid w:val="00A430B5"/>
    <w:rsid w:val="00A43425"/>
    <w:rsid w:val="00A4351E"/>
    <w:rsid w:val="00A43559"/>
    <w:rsid w:val="00A4434C"/>
    <w:rsid w:val="00A445A6"/>
    <w:rsid w:val="00A4585D"/>
    <w:rsid w:val="00A45B74"/>
    <w:rsid w:val="00A47D35"/>
    <w:rsid w:val="00A47F1D"/>
    <w:rsid w:val="00A502F6"/>
    <w:rsid w:val="00A50568"/>
    <w:rsid w:val="00A5096B"/>
    <w:rsid w:val="00A5177D"/>
    <w:rsid w:val="00A51BA6"/>
    <w:rsid w:val="00A52537"/>
    <w:rsid w:val="00A52A21"/>
    <w:rsid w:val="00A52E1D"/>
    <w:rsid w:val="00A52FC0"/>
    <w:rsid w:val="00A5398C"/>
    <w:rsid w:val="00A53EE6"/>
    <w:rsid w:val="00A549C3"/>
    <w:rsid w:val="00A5514A"/>
    <w:rsid w:val="00A55E6A"/>
    <w:rsid w:val="00A56259"/>
    <w:rsid w:val="00A568B4"/>
    <w:rsid w:val="00A5740E"/>
    <w:rsid w:val="00A6031B"/>
    <w:rsid w:val="00A61411"/>
    <w:rsid w:val="00A61499"/>
    <w:rsid w:val="00A614C7"/>
    <w:rsid w:val="00A61993"/>
    <w:rsid w:val="00A61DE9"/>
    <w:rsid w:val="00A61F50"/>
    <w:rsid w:val="00A61FA3"/>
    <w:rsid w:val="00A625EA"/>
    <w:rsid w:val="00A62A4E"/>
    <w:rsid w:val="00A62A77"/>
    <w:rsid w:val="00A62FCD"/>
    <w:rsid w:val="00A63483"/>
    <w:rsid w:val="00A6350B"/>
    <w:rsid w:val="00A63E5F"/>
    <w:rsid w:val="00A646CB"/>
    <w:rsid w:val="00A64D17"/>
    <w:rsid w:val="00A64E8C"/>
    <w:rsid w:val="00A64EE1"/>
    <w:rsid w:val="00A6502B"/>
    <w:rsid w:val="00A657D7"/>
    <w:rsid w:val="00A658CE"/>
    <w:rsid w:val="00A660AC"/>
    <w:rsid w:val="00A66AC5"/>
    <w:rsid w:val="00A66BEC"/>
    <w:rsid w:val="00A66CC0"/>
    <w:rsid w:val="00A66F55"/>
    <w:rsid w:val="00A6736F"/>
    <w:rsid w:val="00A675AE"/>
    <w:rsid w:val="00A67E6C"/>
    <w:rsid w:val="00A70940"/>
    <w:rsid w:val="00A70BCB"/>
    <w:rsid w:val="00A70E3A"/>
    <w:rsid w:val="00A713C3"/>
    <w:rsid w:val="00A71B99"/>
    <w:rsid w:val="00A72328"/>
    <w:rsid w:val="00A7266E"/>
    <w:rsid w:val="00A72A00"/>
    <w:rsid w:val="00A72B9E"/>
    <w:rsid w:val="00A72CBC"/>
    <w:rsid w:val="00A731D7"/>
    <w:rsid w:val="00A732B0"/>
    <w:rsid w:val="00A739D0"/>
    <w:rsid w:val="00A74165"/>
    <w:rsid w:val="00A748EC"/>
    <w:rsid w:val="00A7562E"/>
    <w:rsid w:val="00A75777"/>
    <w:rsid w:val="00A75B09"/>
    <w:rsid w:val="00A75D2B"/>
    <w:rsid w:val="00A761D4"/>
    <w:rsid w:val="00A76C70"/>
    <w:rsid w:val="00A77CDB"/>
    <w:rsid w:val="00A77DBE"/>
    <w:rsid w:val="00A77EC4"/>
    <w:rsid w:val="00A80135"/>
    <w:rsid w:val="00A823BC"/>
    <w:rsid w:val="00A828DC"/>
    <w:rsid w:val="00A828E4"/>
    <w:rsid w:val="00A82925"/>
    <w:rsid w:val="00A830D5"/>
    <w:rsid w:val="00A83491"/>
    <w:rsid w:val="00A83F7B"/>
    <w:rsid w:val="00A84AE4"/>
    <w:rsid w:val="00A84DEF"/>
    <w:rsid w:val="00A8593C"/>
    <w:rsid w:val="00A86165"/>
    <w:rsid w:val="00A86651"/>
    <w:rsid w:val="00A86920"/>
    <w:rsid w:val="00A869E3"/>
    <w:rsid w:val="00A87A94"/>
    <w:rsid w:val="00A907F4"/>
    <w:rsid w:val="00A90871"/>
    <w:rsid w:val="00A908DE"/>
    <w:rsid w:val="00A91004"/>
    <w:rsid w:val="00A9176D"/>
    <w:rsid w:val="00A925D8"/>
    <w:rsid w:val="00A92879"/>
    <w:rsid w:val="00A940D4"/>
    <w:rsid w:val="00A94313"/>
    <w:rsid w:val="00A9442A"/>
    <w:rsid w:val="00A956E0"/>
    <w:rsid w:val="00A95CA6"/>
    <w:rsid w:val="00A95EA0"/>
    <w:rsid w:val="00A96842"/>
    <w:rsid w:val="00A96A83"/>
    <w:rsid w:val="00A9706E"/>
    <w:rsid w:val="00A97E3E"/>
    <w:rsid w:val="00A97EBD"/>
    <w:rsid w:val="00AA00F9"/>
    <w:rsid w:val="00AA016F"/>
    <w:rsid w:val="00AA0D3A"/>
    <w:rsid w:val="00AA120E"/>
    <w:rsid w:val="00AA1433"/>
    <w:rsid w:val="00AA1ED6"/>
    <w:rsid w:val="00AA235F"/>
    <w:rsid w:val="00AA2A55"/>
    <w:rsid w:val="00AA2D84"/>
    <w:rsid w:val="00AA3178"/>
    <w:rsid w:val="00AA3394"/>
    <w:rsid w:val="00AA37C0"/>
    <w:rsid w:val="00AA4B68"/>
    <w:rsid w:val="00AA51A8"/>
    <w:rsid w:val="00AA51D6"/>
    <w:rsid w:val="00AA547B"/>
    <w:rsid w:val="00AA5CF7"/>
    <w:rsid w:val="00AA6BA6"/>
    <w:rsid w:val="00AA6DCC"/>
    <w:rsid w:val="00AA6E73"/>
    <w:rsid w:val="00AA71AD"/>
    <w:rsid w:val="00AB0625"/>
    <w:rsid w:val="00AB07CF"/>
    <w:rsid w:val="00AB09E4"/>
    <w:rsid w:val="00AB0BC8"/>
    <w:rsid w:val="00AB11CA"/>
    <w:rsid w:val="00AB14D9"/>
    <w:rsid w:val="00AB1F0E"/>
    <w:rsid w:val="00AB235C"/>
    <w:rsid w:val="00AB29D6"/>
    <w:rsid w:val="00AB46FE"/>
    <w:rsid w:val="00AB4AB8"/>
    <w:rsid w:val="00AB655E"/>
    <w:rsid w:val="00AB79FF"/>
    <w:rsid w:val="00AB7C2B"/>
    <w:rsid w:val="00AB7D36"/>
    <w:rsid w:val="00AB7F27"/>
    <w:rsid w:val="00AC007F"/>
    <w:rsid w:val="00AC04D1"/>
    <w:rsid w:val="00AC0896"/>
    <w:rsid w:val="00AC122C"/>
    <w:rsid w:val="00AC14BF"/>
    <w:rsid w:val="00AC193C"/>
    <w:rsid w:val="00AC1E99"/>
    <w:rsid w:val="00AC2003"/>
    <w:rsid w:val="00AC242D"/>
    <w:rsid w:val="00AC2ECD"/>
    <w:rsid w:val="00AC3119"/>
    <w:rsid w:val="00AC43BF"/>
    <w:rsid w:val="00AC44A1"/>
    <w:rsid w:val="00AC44F6"/>
    <w:rsid w:val="00AC464B"/>
    <w:rsid w:val="00AC49FB"/>
    <w:rsid w:val="00AC5054"/>
    <w:rsid w:val="00AC50E1"/>
    <w:rsid w:val="00AC5974"/>
    <w:rsid w:val="00AC5A10"/>
    <w:rsid w:val="00AC5D19"/>
    <w:rsid w:val="00AC732B"/>
    <w:rsid w:val="00AC7331"/>
    <w:rsid w:val="00AD0726"/>
    <w:rsid w:val="00AD0AA3"/>
    <w:rsid w:val="00AD1423"/>
    <w:rsid w:val="00AD1C49"/>
    <w:rsid w:val="00AD1F2B"/>
    <w:rsid w:val="00AD31CA"/>
    <w:rsid w:val="00AD363C"/>
    <w:rsid w:val="00AD3F94"/>
    <w:rsid w:val="00AD42A5"/>
    <w:rsid w:val="00AD46DD"/>
    <w:rsid w:val="00AD4A5A"/>
    <w:rsid w:val="00AD4F68"/>
    <w:rsid w:val="00AD66B1"/>
    <w:rsid w:val="00AD685B"/>
    <w:rsid w:val="00AD6FC0"/>
    <w:rsid w:val="00AD7B57"/>
    <w:rsid w:val="00AE143B"/>
    <w:rsid w:val="00AE1E1A"/>
    <w:rsid w:val="00AE1E7A"/>
    <w:rsid w:val="00AE2564"/>
    <w:rsid w:val="00AE27AC"/>
    <w:rsid w:val="00AE3631"/>
    <w:rsid w:val="00AE3743"/>
    <w:rsid w:val="00AE40E0"/>
    <w:rsid w:val="00AE4D5E"/>
    <w:rsid w:val="00AE4DBA"/>
    <w:rsid w:val="00AE4F07"/>
    <w:rsid w:val="00AE54D9"/>
    <w:rsid w:val="00AE55A4"/>
    <w:rsid w:val="00AE569B"/>
    <w:rsid w:val="00AE570C"/>
    <w:rsid w:val="00AE65E1"/>
    <w:rsid w:val="00AE6D9E"/>
    <w:rsid w:val="00AE6EF1"/>
    <w:rsid w:val="00AE7655"/>
    <w:rsid w:val="00AE7BFD"/>
    <w:rsid w:val="00AF0423"/>
    <w:rsid w:val="00AF11E5"/>
    <w:rsid w:val="00AF1226"/>
    <w:rsid w:val="00AF1457"/>
    <w:rsid w:val="00AF18CF"/>
    <w:rsid w:val="00AF1A7B"/>
    <w:rsid w:val="00AF1C5D"/>
    <w:rsid w:val="00AF1FA6"/>
    <w:rsid w:val="00AF2D46"/>
    <w:rsid w:val="00AF35FB"/>
    <w:rsid w:val="00AF3661"/>
    <w:rsid w:val="00AF39C3"/>
    <w:rsid w:val="00AF3F87"/>
    <w:rsid w:val="00AF42D7"/>
    <w:rsid w:val="00AF4594"/>
    <w:rsid w:val="00AF4B9D"/>
    <w:rsid w:val="00AF4E77"/>
    <w:rsid w:val="00AF59DA"/>
    <w:rsid w:val="00B0030B"/>
    <w:rsid w:val="00B006FE"/>
    <w:rsid w:val="00B007CB"/>
    <w:rsid w:val="00B00A0A"/>
    <w:rsid w:val="00B01FDF"/>
    <w:rsid w:val="00B02190"/>
    <w:rsid w:val="00B02737"/>
    <w:rsid w:val="00B02938"/>
    <w:rsid w:val="00B02955"/>
    <w:rsid w:val="00B029FC"/>
    <w:rsid w:val="00B02AA9"/>
    <w:rsid w:val="00B02E10"/>
    <w:rsid w:val="00B02FA3"/>
    <w:rsid w:val="00B03C01"/>
    <w:rsid w:val="00B03D96"/>
    <w:rsid w:val="00B04741"/>
    <w:rsid w:val="00B05084"/>
    <w:rsid w:val="00B05A44"/>
    <w:rsid w:val="00B05BB9"/>
    <w:rsid w:val="00B07251"/>
    <w:rsid w:val="00B07830"/>
    <w:rsid w:val="00B07BE9"/>
    <w:rsid w:val="00B1032C"/>
    <w:rsid w:val="00B10A5D"/>
    <w:rsid w:val="00B10F2D"/>
    <w:rsid w:val="00B11360"/>
    <w:rsid w:val="00B11798"/>
    <w:rsid w:val="00B1180C"/>
    <w:rsid w:val="00B11A72"/>
    <w:rsid w:val="00B11A82"/>
    <w:rsid w:val="00B12EB8"/>
    <w:rsid w:val="00B13009"/>
    <w:rsid w:val="00B13758"/>
    <w:rsid w:val="00B14B51"/>
    <w:rsid w:val="00B14BDE"/>
    <w:rsid w:val="00B157F9"/>
    <w:rsid w:val="00B16060"/>
    <w:rsid w:val="00B16B46"/>
    <w:rsid w:val="00B16B60"/>
    <w:rsid w:val="00B174A6"/>
    <w:rsid w:val="00B17C54"/>
    <w:rsid w:val="00B17FE4"/>
    <w:rsid w:val="00B20256"/>
    <w:rsid w:val="00B20350"/>
    <w:rsid w:val="00B20D09"/>
    <w:rsid w:val="00B24719"/>
    <w:rsid w:val="00B25229"/>
    <w:rsid w:val="00B2763F"/>
    <w:rsid w:val="00B27AAC"/>
    <w:rsid w:val="00B27B36"/>
    <w:rsid w:val="00B30929"/>
    <w:rsid w:val="00B30ECA"/>
    <w:rsid w:val="00B3166C"/>
    <w:rsid w:val="00B337ED"/>
    <w:rsid w:val="00B33A87"/>
    <w:rsid w:val="00B34D25"/>
    <w:rsid w:val="00B3525B"/>
    <w:rsid w:val="00B3566F"/>
    <w:rsid w:val="00B358E3"/>
    <w:rsid w:val="00B36035"/>
    <w:rsid w:val="00B372AA"/>
    <w:rsid w:val="00B37626"/>
    <w:rsid w:val="00B3772C"/>
    <w:rsid w:val="00B37D77"/>
    <w:rsid w:val="00B401CE"/>
    <w:rsid w:val="00B40224"/>
    <w:rsid w:val="00B40445"/>
    <w:rsid w:val="00B4047B"/>
    <w:rsid w:val="00B40DFE"/>
    <w:rsid w:val="00B41888"/>
    <w:rsid w:val="00B42792"/>
    <w:rsid w:val="00B42CBC"/>
    <w:rsid w:val="00B42EFC"/>
    <w:rsid w:val="00B43136"/>
    <w:rsid w:val="00B431E1"/>
    <w:rsid w:val="00B45A52"/>
    <w:rsid w:val="00B46175"/>
    <w:rsid w:val="00B47242"/>
    <w:rsid w:val="00B47B76"/>
    <w:rsid w:val="00B50386"/>
    <w:rsid w:val="00B51068"/>
    <w:rsid w:val="00B51583"/>
    <w:rsid w:val="00B525DC"/>
    <w:rsid w:val="00B5294B"/>
    <w:rsid w:val="00B533E8"/>
    <w:rsid w:val="00B53F34"/>
    <w:rsid w:val="00B54DD7"/>
    <w:rsid w:val="00B54F42"/>
    <w:rsid w:val="00B56022"/>
    <w:rsid w:val="00B567D6"/>
    <w:rsid w:val="00B573C5"/>
    <w:rsid w:val="00B57A31"/>
    <w:rsid w:val="00B600C4"/>
    <w:rsid w:val="00B6095A"/>
    <w:rsid w:val="00B60C3B"/>
    <w:rsid w:val="00B60EEA"/>
    <w:rsid w:val="00B6149A"/>
    <w:rsid w:val="00B6188F"/>
    <w:rsid w:val="00B63546"/>
    <w:rsid w:val="00B63AA7"/>
    <w:rsid w:val="00B64183"/>
    <w:rsid w:val="00B64226"/>
    <w:rsid w:val="00B64E88"/>
    <w:rsid w:val="00B65CE4"/>
    <w:rsid w:val="00B664C7"/>
    <w:rsid w:val="00B66B90"/>
    <w:rsid w:val="00B67066"/>
    <w:rsid w:val="00B67076"/>
    <w:rsid w:val="00B6717E"/>
    <w:rsid w:val="00B72267"/>
    <w:rsid w:val="00B72D0E"/>
    <w:rsid w:val="00B72E31"/>
    <w:rsid w:val="00B72E33"/>
    <w:rsid w:val="00B72F88"/>
    <w:rsid w:val="00B7395E"/>
    <w:rsid w:val="00B739F6"/>
    <w:rsid w:val="00B73CC3"/>
    <w:rsid w:val="00B73E26"/>
    <w:rsid w:val="00B7560A"/>
    <w:rsid w:val="00B75C18"/>
    <w:rsid w:val="00B760A0"/>
    <w:rsid w:val="00B769D5"/>
    <w:rsid w:val="00B77A21"/>
    <w:rsid w:val="00B77B24"/>
    <w:rsid w:val="00B80A25"/>
    <w:rsid w:val="00B81A6C"/>
    <w:rsid w:val="00B81D3E"/>
    <w:rsid w:val="00B82A8D"/>
    <w:rsid w:val="00B831DD"/>
    <w:rsid w:val="00B832DC"/>
    <w:rsid w:val="00B84958"/>
    <w:rsid w:val="00B84BE3"/>
    <w:rsid w:val="00B84D55"/>
    <w:rsid w:val="00B85234"/>
    <w:rsid w:val="00B85785"/>
    <w:rsid w:val="00B858A1"/>
    <w:rsid w:val="00B85DE5"/>
    <w:rsid w:val="00B868EE"/>
    <w:rsid w:val="00B872EA"/>
    <w:rsid w:val="00B87367"/>
    <w:rsid w:val="00B87D01"/>
    <w:rsid w:val="00B90EE4"/>
    <w:rsid w:val="00B90F73"/>
    <w:rsid w:val="00B91ABC"/>
    <w:rsid w:val="00B922BA"/>
    <w:rsid w:val="00B929F9"/>
    <w:rsid w:val="00B92C0D"/>
    <w:rsid w:val="00B930E1"/>
    <w:rsid w:val="00B93156"/>
    <w:rsid w:val="00B93B59"/>
    <w:rsid w:val="00B9406A"/>
    <w:rsid w:val="00B94AEF"/>
    <w:rsid w:val="00B95101"/>
    <w:rsid w:val="00B957A0"/>
    <w:rsid w:val="00B95E38"/>
    <w:rsid w:val="00B96638"/>
    <w:rsid w:val="00B96C84"/>
    <w:rsid w:val="00B9705D"/>
    <w:rsid w:val="00B97741"/>
    <w:rsid w:val="00B97E19"/>
    <w:rsid w:val="00BA0FAD"/>
    <w:rsid w:val="00BA127D"/>
    <w:rsid w:val="00BA2280"/>
    <w:rsid w:val="00BA2671"/>
    <w:rsid w:val="00BA2A08"/>
    <w:rsid w:val="00BA2A6E"/>
    <w:rsid w:val="00BA35DC"/>
    <w:rsid w:val="00BA3E35"/>
    <w:rsid w:val="00BA4131"/>
    <w:rsid w:val="00BA5337"/>
    <w:rsid w:val="00BA56D2"/>
    <w:rsid w:val="00BA59CA"/>
    <w:rsid w:val="00BA5CAD"/>
    <w:rsid w:val="00BA630A"/>
    <w:rsid w:val="00BA76E0"/>
    <w:rsid w:val="00BA7F09"/>
    <w:rsid w:val="00BB0472"/>
    <w:rsid w:val="00BB18B0"/>
    <w:rsid w:val="00BB1EB8"/>
    <w:rsid w:val="00BB2A25"/>
    <w:rsid w:val="00BB2AC0"/>
    <w:rsid w:val="00BB37C9"/>
    <w:rsid w:val="00BB3AC3"/>
    <w:rsid w:val="00BB3D19"/>
    <w:rsid w:val="00BB45A9"/>
    <w:rsid w:val="00BB51E9"/>
    <w:rsid w:val="00BB5254"/>
    <w:rsid w:val="00BB5581"/>
    <w:rsid w:val="00BB7325"/>
    <w:rsid w:val="00BB77FC"/>
    <w:rsid w:val="00BB78A2"/>
    <w:rsid w:val="00BC077A"/>
    <w:rsid w:val="00BC0FDC"/>
    <w:rsid w:val="00BC13C2"/>
    <w:rsid w:val="00BC1956"/>
    <w:rsid w:val="00BC1FF9"/>
    <w:rsid w:val="00BC2113"/>
    <w:rsid w:val="00BC2F52"/>
    <w:rsid w:val="00BC3053"/>
    <w:rsid w:val="00BC3609"/>
    <w:rsid w:val="00BC3D2D"/>
    <w:rsid w:val="00BC3DA8"/>
    <w:rsid w:val="00BC4188"/>
    <w:rsid w:val="00BC4D2E"/>
    <w:rsid w:val="00BC501B"/>
    <w:rsid w:val="00BC66A4"/>
    <w:rsid w:val="00BC6784"/>
    <w:rsid w:val="00BD145E"/>
    <w:rsid w:val="00BD2A8D"/>
    <w:rsid w:val="00BD308C"/>
    <w:rsid w:val="00BD30BE"/>
    <w:rsid w:val="00BD3A57"/>
    <w:rsid w:val="00BD3ECF"/>
    <w:rsid w:val="00BD4123"/>
    <w:rsid w:val="00BD4345"/>
    <w:rsid w:val="00BD48AC"/>
    <w:rsid w:val="00BD5F1A"/>
    <w:rsid w:val="00BD64B2"/>
    <w:rsid w:val="00BD6742"/>
    <w:rsid w:val="00BD7620"/>
    <w:rsid w:val="00BE02D1"/>
    <w:rsid w:val="00BE02FC"/>
    <w:rsid w:val="00BE0451"/>
    <w:rsid w:val="00BE1234"/>
    <w:rsid w:val="00BE1833"/>
    <w:rsid w:val="00BE1D6A"/>
    <w:rsid w:val="00BE21A8"/>
    <w:rsid w:val="00BE2FA6"/>
    <w:rsid w:val="00BE333F"/>
    <w:rsid w:val="00BE342F"/>
    <w:rsid w:val="00BE37C3"/>
    <w:rsid w:val="00BE4108"/>
    <w:rsid w:val="00BE4975"/>
    <w:rsid w:val="00BE5268"/>
    <w:rsid w:val="00BE6504"/>
    <w:rsid w:val="00BE6E6E"/>
    <w:rsid w:val="00BE6F92"/>
    <w:rsid w:val="00BE7406"/>
    <w:rsid w:val="00BE7603"/>
    <w:rsid w:val="00BF01AF"/>
    <w:rsid w:val="00BF04B4"/>
    <w:rsid w:val="00BF0A12"/>
    <w:rsid w:val="00BF147F"/>
    <w:rsid w:val="00BF178A"/>
    <w:rsid w:val="00BF24B1"/>
    <w:rsid w:val="00BF3279"/>
    <w:rsid w:val="00BF38CF"/>
    <w:rsid w:val="00BF65C8"/>
    <w:rsid w:val="00BF6845"/>
    <w:rsid w:val="00BF6AF3"/>
    <w:rsid w:val="00BF6EFF"/>
    <w:rsid w:val="00BF74C7"/>
    <w:rsid w:val="00BF7E02"/>
    <w:rsid w:val="00C00262"/>
    <w:rsid w:val="00C0078A"/>
    <w:rsid w:val="00C010A4"/>
    <w:rsid w:val="00C0110E"/>
    <w:rsid w:val="00C0123A"/>
    <w:rsid w:val="00C015F1"/>
    <w:rsid w:val="00C01929"/>
    <w:rsid w:val="00C01F33"/>
    <w:rsid w:val="00C028CC"/>
    <w:rsid w:val="00C02CC6"/>
    <w:rsid w:val="00C0305E"/>
    <w:rsid w:val="00C0306A"/>
    <w:rsid w:val="00C040F7"/>
    <w:rsid w:val="00C041B0"/>
    <w:rsid w:val="00C044AB"/>
    <w:rsid w:val="00C04C2D"/>
    <w:rsid w:val="00C05706"/>
    <w:rsid w:val="00C06C11"/>
    <w:rsid w:val="00C07377"/>
    <w:rsid w:val="00C07DFB"/>
    <w:rsid w:val="00C10200"/>
    <w:rsid w:val="00C10478"/>
    <w:rsid w:val="00C11186"/>
    <w:rsid w:val="00C118A0"/>
    <w:rsid w:val="00C11FDC"/>
    <w:rsid w:val="00C12107"/>
    <w:rsid w:val="00C126FC"/>
    <w:rsid w:val="00C12D37"/>
    <w:rsid w:val="00C137DA"/>
    <w:rsid w:val="00C13BCD"/>
    <w:rsid w:val="00C14D4B"/>
    <w:rsid w:val="00C150B7"/>
    <w:rsid w:val="00C154BB"/>
    <w:rsid w:val="00C15618"/>
    <w:rsid w:val="00C167B7"/>
    <w:rsid w:val="00C16C93"/>
    <w:rsid w:val="00C20849"/>
    <w:rsid w:val="00C20B7E"/>
    <w:rsid w:val="00C20C97"/>
    <w:rsid w:val="00C218A2"/>
    <w:rsid w:val="00C23568"/>
    <w:rsid w:val="00C240FA"/>
    <w:rsid w:val="00C24345"/>
    <w:rsid w:val="00C246F6"/>
    <w:rsid w:val="00C248D1"/>
    <w:rsid w:val="00C25216"/>
    <w:rsid w:val="00C25486"/>
    <w:rsid w:val="00C25B3A"/>
    <w:rsid w:val="00C26E9C"/>
    <w:rsid w:val="00C275CD"/>
    <w:rsid w:val="00C279B5"/>
    <w:rsid w:val="00C27C45"/>
    <w:rsid w:val="00C304AE"/>
    <w:rsid w:val="00C305E3"/>
    <w:rsid w:val="00C30FBD"/>
    <w:rsid w:val="00C312BB"/>
    <w:rsid w:val="00C317E2"/>
    <w:rsid w:val="00C31844"/>
    <w:rsid w:val="00C31DD8"/>
    <w:rsid w:val="00C3296F"/>
    <w:rsid w:val="00C34EA2"/>
    <w:rsid w:val="00C3572C"/>
    <w:rsid w:val="00C35E1B"/>
    <w:rsid w:val="00C36C41"/>
    <w:rsid w:val="00C3719D"/>
    <w:rsid w:val="00C375A4"/>
    <w:rsid w:val="00C37A10"/>
    <w:rsid w:val="00C37E2F"/>
    <w:rsid w:val="00C37E60"/>
    <w:rsid w:val="00C404EC"/>
    <w:rsid w:val="00C40678"/>
    <w:rsid w:val="00C4077A"/>
    <w:rsid w:val="00C41951"/>
    <w:rsid w:val="00C42806"/>
    <w:rsid w:val="00C428F2"/>
    <w:rsid w:val="00C42ED6"/>
    <w:rsid w:val="00C43F48"/>
    <w:rsid w:val="00C43F8E"/>
    <w:rsid w:val="00C44173"/>
    <w:rsid w:val="00C44504"/>
    <w:rsid w:val="00C4458E"/>
    <w:rsid w:val="00C452EB"/>
    <w:rsid w:val="00C46D91"/>
    <w:rsid w:val="00C47B29"/>
    <w:rsid w:val="00C50494"/>
    <w:rsid w:val="00C50A1A"/>
    <w:rsid w:val="00C51FA2"/>
    <w:rsid w:val="00C523B6"/>
    <w:rsid w:val="00C5252D"/>
    <w:rsid w:val="00C5297A"/>
    <w:rsid w:val="00C52B9B"/>
    <w:rsid w:val="00C53152"/>
    <w:rsid w:val="00C54404"/>
    <w:rsid w:val="00C54703"/>
    <w:rsid w:val="00C54995"/>
    <w:rsid w:val="00C54BD1"/>
    <w:rsid w:val="00C54D41"/>
    <w:rsid w:val="00C553E3"/>
    <w:rsid w:val="00C5567E"/>
    <w:rsid w:val="00C55E96"/>
    <w:rsid w:val="00C5658F"/>
    <w:rsid w:val="00C57367"/>
    <w:rsid w:val="00C575D6"/>
    <w:rsid w:val="00C602BE"/>
    <w:rsid w:val="00C60783"/>
    <w:rsid w:val="00C6181C"/>
    <w:rsid w:val="00C629CC"/>
    <w:rsid w:val="00C6425D"/>
    <w:rsid w:val="00C644B3"/>
    <w:rsid w:val="00C64672"/>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F2C"/>
    <w:rsid w:val="00C7476D"/>
    <w:rsid w:val="00C749B9"/>
    <w:rsid w:val="00C74CE2"/>
    <w:rsid w:val="00C755B1"/>
    <w:rsid w:val="00C75627"/>
    <w:rsid w:val="00C75747"/>
    <w:rsid w:val="00C7596E"/>
    <w:rsid w:val="00C75D2F"/>
    <w:rsid w:val="00C75E93"/>
    <w:rsid w:val="00C75F5D"/>
    <w:rsid w:val="00C7650C"/>
    <w:rsid w:val="00C767BE"/>
    <w:rsid w:val="00C76C6C"/>
    <w:rsid w:val="00C76E3C"/>
    <w:rsid w:val="00C7738B"/>
    <w:rsid w:val="00C77C4C"/>
    <w:rsid w:val="00C806CF"/>
    <w:rsid w:val="00C81568"/>
    <w:rsid w:val="00C81CF9"/>
    <w:rsid w:val="00C81E30"/>
    <w:rsid w:val="00C82827"/>
    <w:rsid w:val="00C82E11"/>
    <w:rsid w:val="00C8300B"/>
    <w:rsid w:val="00C831C2"/>
    <w:rsid w:val="00C837A0"/>
    <w:rsid w:val="00C838F9"/>
    <w:rsid w:val="00C843BF"/>
    <w:rsid w:val="00C84743"/>
    <w:rsid w:val="00C847F6"/>
    <w:rsid w:val="00C84F17"/>
    <w:rsid w:val="00C84FD9"/>
    <w:rsid w:val="00C855E4"/>
    <w:rsid w:val="00C8571F"/>
    <w:rsid w:val="00C866DE"/>
    <w:rsid w:val="00C870D7"/>
    <w:rsid w:val="00C8753E"/>
    <w:rsid w:val="00C87ABD"/>
    <w:rsid w:val="00C9027A"/>
    <w:rsid w:val="00C902A5"/>
    <w:rsid w:val="00C9068E"/>
    <w:rsid w:val="00C90A24"/>
    <w:rsid w:val="00C90BAE"/>
    <w:rsid w:val="00C90BAF"/>
    <w:rsid w:val="00C90C65"/>
    <w:rsid w:val="00C92A30"/>
    <w:rsid w:val="00C93C4B"/>
    <w:rsid w:val="00C94282"/>
    <w:rsid w:val="00C944AB"/>
    <w:rsid w:val="00C946B5"/>
    <w:rsid w:val="00C94BAE"/>
    <w:rsid w:val="00C95564"/>
    <w:rsid w:val="00C95B40"/>
    <w:rsid w:val="00C960BD"/>
    <w:rsid w:val="00C966B1"/>
    <w:rsid w:val="00C97E18"/>
    <w:rsid w:val="00CA0FCB"/>
    <w:rsid w:val="00CA15EB"/>
    <w:rsid w:val="00CA19B6"/>
    <w:rsid w:val="00CA1ED8"/>
    <w:rsid w:val="00CA248C"/>
    <w:rsid w:val="00CA3FEC"/>
    <w:rsid w:val="00CA4102"/>
    <w:rsid w:val="00CA481A"/>
    <w:rsid w:val="00CA53B5"/>
    <w:rsid w:val="00CA6980"/>
    <w:rsid w:val="00CA6A73"/>
    <w:rsid w:val="00CA6CC9"/>
    <w:rsid w:val="00CB01FF"/>
    <w:rsid w:val="00CB0595"/>
    <w:rsid w:val="00CB0E99"/>
    <w:rsid w:val="00CB1E52"/>
    <w:rsid w:val="00CB1F63"/>
    <w:rsid w:val="00CB4A88"/>
    <w:rsid w:val="00CB4CB0"/>
    <w:rsid w:val="00CB4CEE"/>
    <w:rsid w:val="00CB52E2"/>
    <w:rsid w:val="00CB6415"/>
    <w:rsid w:val="00CB6E1B"/>
    <w:rsid w:val="00CB7170"/>
    <w:rsid w:val="00CB72F6"/>
    <w:rsid w:val="00CB73C0"/>
    <w:rsid w:val="00CB757E"/>
    <w:rsid w:val="00CC040E"/>
    <w:rsid w:val="00CC05F8"/>
    <w:rsid w:val="00CC072F"/>
    <w:rsid w:val="00CC111F"/>
    <w:rsid w:val="00CC17DE"/>
    <w:rsid w:val="00CC1BD6"/>
    <w:rsid w:val="00CC1EB7"/>
    <w:rsid w:val="00CC1FBA"/>
    <w:rsid w:val="00CC2011"/>
    <w:rsid w:val="00CC2A83"/>
    <w:rsid w:val="00CC3804"/>
    <w:rsid w:val="00CC38FC"/>
    <w:rsid w:val="00CC3D03"/>
    <w:rsid w:val="00CC3EA0"/>
    <w:rsid w:val="00CC41F6"/>
    <w:rsid w:val="00CC4558"/>
    <w:rsid w:val="00CC4CF3"/>
    <w:rsid w:val="00CC5668"/>
    <w:rsid w:val="00CC58A3"/>
    <w:rsid w:val="00CC595F"/>
    <w:rsid w:val="00CC5EF8"/>
    <w:rsid w:val="00CC7487"/>
    <w:rsid w:val="00CC78D6"/>
    <w:rsid w:val="00CC7B45"/>
    <w:rsid w:val="00CD0BE1"/>
    <w:rsid w:val="00CD1188"/>
    <w:rsid w:val="00CD158A"/>
    <w:rsid w:val="00CD28A7"/>
    <w:rsid w:val="00CD2ED1"/>
    <w:rsid w:val="00CD3014"/>
    <w:rsid w:val="00CD32E8"/>
    <w:rsid w:val="00CD337B"/>
    <w:rsid w:val="00CD3428"/>
    <w:rsid w:val="00CD3948"/>
    <w:rsid w:val="00CD3B26"/>
    <w:rsid w:val="00CD5855"/>
    <w:rsid w:val="00CD5B50"/>
    <w:rsid w:val="00CD5F8E"/>
    <w:rsid w:val="00CD60BC"/>
    <w:rsid w:val="00CD752C"/>
    <w:rsid w:val="00CD7681"/>
    <w:rsid w:val="00CD7F9E"/>
    <w:rsid w:val="00CE0424"/>
    <w:rsid w:val="00CE0995"/>
    <w:rsid w:val="00CE0E3F"/>
    <w:rsid w:val="00CE1D79"/>
    <w:rsid w:val="00CE2BF2"/>
    <w:rsid w:val="00CE2D38"/>
    <w:rsid w:val="00CE3167"/>
    <w:rsid w:val="00CE3472"/>
    <w:rsid w:val="00CE392C"/>
    <w:rsid w:val="00CE4289"/>
    <w:rsid w:val="00CE43D7"/>
    <w:rsid w:val="00CE4C79"/>
    <w:rsid w:val="00CE4DC5"/>
    <w:rsid w:val="00CE4EBD"/>
    <w:rsid w:val="00CE4F87"/>
    <w:rsid w:val="00CE53BD"/>
    <w:rsid w:val="00CE5971"/>
    <w:rsid w:val="00CE5BFB"/>
    <w:rsid w:val="00CE66A3"/>
    <w:rsid w:val="00CE7297"/>
    <w:rsid w:val="00CE7561"/>
    <w:rsid w:val="00CF0E84"/>
    <w:rsid w:val="00CF1354"/>
    <w:rsid w:val="00CF13ED"/>
    <w:rsid w:val="00CF1D5A"/>
    <w:rsid w:val="00CF2AFA"/>
    <w:rsid w:val="00CF34AC"/>
    <w:rsid w:val="00CF3B1F"/>
    <w:rsid w:val="00CF3BF6"/>
    <w:rsid w:val="00CF47DC"/>
    <w:rsid w:val="00CF5098"/>
    <w:rsid w:val="00CF55B3"/>
    <w:rsid w:val="00CF5EDD"/>
    <w:rsid w:val="00CF625B"/>
    <w:rsid w:val="00CF687E"/>
    <w:rsid w:val="00CF7134"/>
    <w:rsid w:val="00CF743F"/>
    <w:rsid w:val="00CF7C28"/>
    <w:rsid w:val="00CF7CA4"/>
    <w:rsid w:val="00D01A70"/>
    <w:rsid w:val="00D01B19"/>
    <w:rsid w:val="00D0349B"/>
    <w:rsid w:val="00D0388C"/>
    <w:rsid w:val="00D0682A"/>
    <w:rsid w:val="00D06CAE"/>
    <w:rsid w:val="00D073B4"/>
    <w:rsid w:val="00D07F4A"/>
    <w:rsid w:val="00D10249"/>
    <w:rsid w:val="00D115C3"/>
    <w:rsid w:val="00D11897"/>
    <w:rsid w:val="00D11EE1"/>
    <w:rsid w:val="00D130C2"/>
    <w:rsid w:val="00D13135"/>
    <w:rsid w:val="00D13E4E"/>
    <w:rsid w:val="00D14184"/>
    <w:rsid w:val="00D141BF"/>
    <w:rsid w:val="00D146D0"/>
    <w:rsid w:val="00D1511B"/>
    <w:rsid w:val="00D1556A"/>
    <w:rsid w:val="00D165D2"/>
    <w:rsid w:val="00D2250D"/>
    <w:rsid w:val="00D22E5A"/>
    <w:rsid w:val="00D239A7"/>
    <w:rsid w:val="00D23D31"/>
    <w:rsid w:val="00D23D40"/>
    <w:rsid w:val="00D23F47"/>
    <w:rsid w:val="00D2427C"/>
    <w:rsid w:val="00D2430C"/>
    <w:rsid w:val="00D24942"/>
    <w:rsid w:val="00D24A58"/>
    <w:rsid w:val="00D25275"/>
    <w:rsid w:val="00D2668F"/>
    <w:rsid w:val="00D2713C"/>
    <w:rsid w:val="00D27916"/>
    <w:rsid w:val="00D305CD"/>
    <w:rsid w:val="00D30675"/>
    <w:rsid w:val="00D308B7"/>
    <w:rsid w:val="00D31306"/>
    <w:rsid w:val="00D3194A"/>
    <w:rsid w:val="00D325AB"/>
    <w:rsid w:val="00D327C3"/>
    <w:rsid w:val="00D32A83"/>
    <w:rsid w:val="00D334AF"/>
    <w:rsid w:val="00D3352B"/>
    <w:rsid w:val="00D3594B"/>
    <w:rsid w:val="00D35E9E"/>
    <w:rsid w:val="00D36D60"/>
    <w:rsid w:val="00D36E71"/>
    <w:rsid w:val="00D36FFC"/>
    <w:rsid w:val="00D37773"/>
    <w:rsid w:val="00D3797C"/>
    <w:rsid w:val="00D37A24"/>
    <w:rsid w:val="00D37D87"/>
    <w:rsid w:val="00D4031E"/>
    <w:rsid w:val="00D40682"/>
    <w:rsid w:val="00D40AC4"/>
    <w:rsid w:val="00D40B33"/>
    <w:rsid w:val="00D40DD7"/>
    <w:rsid w:val="00D41C9D"/>
    <w:rsid w:val="00D423E2"/>
    <w:rsid w:val="00D43056"/>
    <w:rsid w:val="00D4318F"/>
    <w:rsid w:val="00D438BF"/>
    <w:rsid w:val="00D4394E"/>
    <w:rsid w:val="00D440F8"/>
    <w:rsid w:val="00D446F8"/>
    <w:rsid w:val="00D453BB"/>
    <w:rsid w:val="00D45672"/>
    <w:rsid w:val="00D457D5"/>
    <w:rsid w:val="00D45FAF"/>
    <w:rsid w:val="00D464DD"/>
    <w:rsid w:val="00D46715"/>
    <w:rsid w:val="00D46F04"/>
    <w:rsid w:val="00D50283"/>
    <w:rsid w:val="00D506F8"/>
    <w:rsid w:val="00D50F97"/>
    <w:rsid w:val="00D516BE"/>
    <w:rsid w:val="00D51795"/>
    <w:rsid w:val="00D51A03"/>
    <w:rsid w:val="00D529F1"/>
    <w:rsid w:val="00D530AA"/>
    <w:rsid w:val="00D53DDF"/>
    <w:rsid w:val="00D53E82"/>
    <w:rsid w:val="00D540BC"/>
    <w:rsid w:val="00D546FF"/>
    <w:rsid w:val="00D55AD5"/>
    <w:rsid w:val="00D570C5"/>
    <w:rsid w:val="00D5711C"/>
    <w:rsid w:val="00D571F3"/>
    <w:rsid w:val="00D575C7"/>
    <w:rsid w:val="00D576CA"/>
    <w:rsid w:val="00D61535"/>
    <w:rsid w:val="00D618FC"/>
    <w:rsid w:val="00D61AF5"/>
    <w:rsid w:val="00D62034"/>
    <w:rsid w:val="00D620DA"/>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C4D"/>
    <w:rsid w:val="00D71CEF"/>
    <w:rsid w:val="00D7376B"/>
    <w:rsid w:val="00D7387F"/>
    <w:rsid w:val="00D73AF3"/>
    <w:rsid w:val="00D73D5E"/>
    <w:rsid w:val="00D744D0"/>
    <w:rsid w:val="00D75791"/>
    <w:rsid w:val="00D75928"/>
    <w:rsid w:val="00D759B2"/>
    <w:rsid w:val="00D75AE5"/>
    <w:rsid w:val="00D75D0E"/>
    <w:rsid w:val="00D76F34"/>
    <w:rsid w:val="00D77021"/>
    <w:rsid w:val="00D77B1D"/>
    <w:rsid w:val="00D77FB8"/>
    <w:rsid w:val="00D8021F"/>
    <w:rsid w:val="00D80383"/>
    <w:rsid w:val="00D807C6"/>
    <w:rsid w:val="00D8146F"/>
    <w:rsid w:val="00D81BAC"/>
    <w:rsid w:val="00D823C6"/>
    <w:rsid w:val="00D82F23"/>
    <w:rsid w:val="00D836E6"/>
    <w:rsid w:val="00D83933"/>
    <w:rsid w:val="00D84994"/>
    <w:rsid w:val="00D8534B"/>
    <w:rsid w:val="00D862C4"/>
    <w:rsid w:val="00D863D8"/>
    <w:rsid w:val="00D86896"/>
    <w:rsid w:val="00D86CA3"/>
    <w:rsid w:val="00D871CE"/>
    <w:rsid w:val="00D87EF2"/>
    <w:rsid w:val="00D908F2"/>
    <w:rsid w:val="00D91323"/>
    <w:rsid w:val="00D913E3"/>
    <w:rsid w:val="00D9196D"/>
    <w:rsid w:val="00D9296F"/>
    <w:rsid w:val="00D92982"/>
    <w:rsid w:val="00D9298B"/>
    <w:rsid w:val="00D92A1D"/>
    <w:rsid w:val="00D92B4D"/>
    <w:rsid w:val="00D92E26"/>
    <w:rsid w:val="00D93559"/>
    <w:rsid w:val="00D93FD4"/>
    <w:rsid w:val="00D9508B"/>
    <w:rsid w:val="00D9528C"/>
    <w:rsid w:val="00D953FE"/>
    <w:rsid w:val="00D95513"/>
    <w:rsid w:val="00D956D4"/>
    <w:rsid w:val="00D9587A"/>
    <w:rsid w:val="00D96237"/>
    <w:rsid w:val="00D965C4"/>
    <w:rsid w:val="00D969F6"/>
    <w:rsid w:val="00D97B7B"/>
    <w:rsid w:val="00DA05D3"/>
    <w:rsid w:val="00DA0E8F"/>
    <w:rsid w:val="00DA1136"/>
    <w:rsid w:val="00DA2C77"/>
    <w:rsid w:val="00DA305E"/>
    <w:rsid w:val="00DA5417"/>
    <w:rsid w:val="00DA56E8"/>
    <w:rsid w:val="00DA5785"/>
    <w:rsid w:val="00DA590F"/>
    <w:rsid w:val="00DA5AD9"/>
    <w:rsid w:val="00DA61CC"/>
    <w:rsid w:val="00DA64AC"/>
    <w:rsid w:val="00DA65F6"/>
    <w:rsid w:val="00DA6676"/>
    <w:rsid w:val="00DA6961"/>
    <w:rsid w:val="00DA6B5B"/>
    <w:rsid w:val="00DA7CEC"/>
    <w:rsid w:val="00DB0A9F"/>
    <w:rsid w:val="00DB0F00"/>
    <w:rsid w:val="00DB1137"/>
    <w:rsid w:val="00DB18E5"/>
    <w:rsid w:val="00DB1D59"/>
    <w:rsid w:val="00DB2928"/>
    <w:rsid w:val="00DB2C1C"/>
    <w:rsid w:val="00DB31B8"/>
    <w:rsid w:val="00DB377D"/>
    <w:rsid w:val="00DB3E93"/>
    <w:rsid w:val="00DB457A"/>
    <w:rsid w:val="00DB4720"/>
    <w:rsid w:val="00DB4B4A"/>
    <w:rsid w:val="00DB5452"/>
    <w:rsid w:val="00DB75B8"/>
    <w:rsid w:val="00DB7B2C"/>
    <w:rsid w:val="00DB7C92"/>
    <w:rsid w:val="00DB7DA2"/>
    <w:rsid w:val="00DC02CB"/>
    <w:rsid w:val="00DC02DE"/>
    <w:rsid w:val="00DC137E"/>
    <w:rsid w:val="00DC17F1"/>
    <w:rsid w:val="00DC1CC2"/>
    <w:rsid w:val="00DC1FD7"/>
    <w:rsid w:val="00DC25EA"/>
    <w:rsid w:val="00DC2D36"/>
    <w:rsid w:val="00DC313C"/>
    <w:rsid w:val="00DC31EF"/>
    <w:rsid w:val="00DC349C"/>
    <w:rsid w:val="00DC3655"/>
    <w:rsid w:val="00DC3748"/>
    <w:rsid w:val="00DC3848"/>
    <w:rsid w:val="00DC406F"/>
    <w:rsid w:val="00DC53EF"/>
    <w:rsid w:val="00DC57D5"/>
    <w:rsid w:val="00DC5859"/>
    <w:rsid w:val="00DC5F98"/>
    <w:rsid w:val="00DC6764"/>
    <w:rsid w:val="00DC6F18"/>
    <w:rsid w:val="00DC7767"/>
    <w:rsid w:val="00DC79DC"/>
    <w:rsid w:val="00DD04D3"/>
    <w:rsid w:val="00DD0C11"/>
    <w:rsid w:val="00DD1541"/>
    <w:rsid w:val="00DD246F"/>
    <w:rsid w:val="00DD3CBC"/>
    <w:rsid w:val="00DD4130"/>
    <w:rsid w:val="00DD43CC"/>
    <w:rsid w:val="00DD4781"/>
    <w:rsid w:val="00DD48B3"/>
    <w:rsid w:val="00DD547F"/>
    <w:rsid w:val="00DD6812"/>
    <w:rsid w:val="00DD7C52"/>
    <w:rsid w:val="00DD7EDB"/>
    <w:rsid w:val="00DE298F"/>
    <w:rsid w:val="00DE36DF"/>
    <w:rsid w:val="00DE486F"/>
    <w:rsid w:val="00DE4A02"/>
    <w:rsid w:val="00DE5608"/>
    <w:rsid w:val="00DE58D0"/>
    <w:rsid w:val="00DE58F7"/>
    <w:rsid w:val="00DE5B80"/>
    <w:rsid w:val="00DE5E4E"/>
    <w:rsid w:val="00DE5F68"/>
    <w:rsid w:val="00DE6390"/>
    <w:rsid w:val="00DE654F"/>
    <w:rsid w:val="00DE747B"/>
    <w:rsid w:val="00DE77E2"/>
    <w:rsid w:val="00DF0894"/>
    <w:rsid w:val="00DF0B6E"/>
    <w:rsid w:val="00DF0E14"/>
    <w:rsid w:val="00DF0E8B"/>
    <w:rsid w:val="00DF15E0"/>
    <w:rsid w:val="00DF229C"/>
    <w:rsid w:val="00DF2996"/>
    <w:rsid w:val="00DF2A93"/>
    <w:rsid w:val="00DF37A0"/>
    <w:rsid w:val="00DF3BA9"/>
    <w:rsid w:val="00DF57D6"/>
    <w:rsid w:val="00DF5826"/>
    <w:rsid w:val="00DF5BE9"/>
    <w:rsid w:val="00DF6830"/>
    <w:rsid w:val="00DF6AA5"/>
    <w:rsid w:val="00DF7B4A"/>
    <w:rsid w:val="00DF7D45"/>
    <w:rsid w:val="00E0028A"/>
    <w:rsid w:val="00E002DC"/>
    <w:rsid w:val="00E0043A"/>
    <w:rsid w:val="00E01531"/>
    <w:rsid w:val="00E01A00"/>
    <w:rsid w:val="00E026EE"/>
    <w:rsid w:val="00E02D06"/>
    <w:rsid w:val="00E02D0C"/>
    <w:rsid w:val="00E03568"/>
    <w:rsid w:val="00E03A4A"/>
    <w:rsid w:val="00E04122"/>
    <w:rsid w:val="00E04530"/>
    <w:rsid w:val="00E05C6E"/>
    <w:rsid w:val="00E05F04"/>
    <w:rsid w:val="00E0689A"/>
    <w:rsid w:val="00E073F1"/>
    <w:rsid w:val="00E110E7"/>
    <w:rsid w:val="00E114A1"/>
    <w:rsid w:val="00E118E4"/>
    <w:rsid w:val="00E11B20"/>
    <w:rsid w:val="00E11D8D"/>
    <w:rsid w:val="00E1204F"/>
    <w:rsid w:val="00E12F15"/>
    <w:rsid w:val="00E13873"/>
    <w:rsid w:val="00E15167"/>
    <w:rsid w:val="00E1523B"/>
    <w:rsid w:val="00E157F6"/>
    <w:rsid w:val="00E15806"/>
    <w:rsid w:val="00E1607F"/>
    <w:rsid w:val="00E172C5"/>
    <w:rsid w:val="00E17400"/>
    <w:rsid w:val="00E17FA2"/>
    <w:rsid w:val="00E202A1"/>
    <w:rsid w:val="00E214CC"/>
    <w:rsid w:val="00E219AD"/>
    <w:rsid w:val="00E2214D"/>
    <w:rsid w:val="00E221DC"/>
    <w:rsid w:val="00E22330"/>
    <w:rsid w:val="00E2237E"/>
    <w:rsid w:val="00E223A8"/>
    <w:rsid w:val="00E225CB"/>
    <w:rsid w:val="00E22998"/>
    <w:rsid w:val="00E22B66"/>
    <w:rsid w:val="00E24889"/>
    <w:rsid w:val="00E25C04"/>
    <w:rsid w:val="00E26138"/>
    <w:rsid w:val="00E274AC"/>
    <w:rsid w:val="00E274CB"/>
    <w:rsid w:val="00E27AA5"/>
    <w:rsid w:val="00E27E93"/>
    <w:rsid w:val="00E30178"/>
    <w:rsid w:val="00E3036D"/>
    <w:rsid w:val="00E30B5A"/>
    <w:rsid w:val="00E30C1A"/>
    <w:rsid w:val="00E3123D"/>
    <w:rsid w:val="00E31461"/>
    <w:rsid w:val="00E31D43"/>
    <w:rsid w:val="00E32608"/>
    <w:rsid w:val="00E32726"/>
    <w:rsid w:val="00E32B15"/>
    <w:rsid w:val="00E34188"/>
    <w:rsid w:val="00E34B6E"/>
    <w:rsid w:val="00E34CFE"/>
    <w:rsid w:val="00E35559"/>
    <w:rsid w:val="00E3594D"/>
    <w:rsid w:val="00E35F07"/>
    <w:rsid w:val="00E35F0F"/>
    <w:rsid w:val="00E36581"/>
    <w:rsid w:val="00E3691B"/>
    <w:rsid w:val="00E36CF4"/>
    <w:rsid w:val="00E3723A"/>
    <w:rsid w:val="00E3742C"/>
    <w:rsid w:val="00E37860"/>
    <w:rsid w:val="00E37D62"/>
    <w:rsid w:val="00E40488"/>
    <w:rsid w:val="00E40732"/>
    <w:rsid w:val="00E40888"/>
    <w:rsid w:val="00E40D3A"/>
    <w:rsid w:val="00E41593"/>
    <w:rsid w:val="00E420E9"/>
    <w:rsid w:val="00E42306"/>
    <w:rsid w:val="00E42451"/>
    <w:rsid w:val="00E43C02"/>
    <w:rsid w:val="00E446F1"/>
    <w:rsid w:val="00E44823"/>
    <w:rsid w:val="00E4543C"/>
    <w:rsid w:val="00E45747"/>
    <w:rsid w:val="00E46886"/>
    <w:rsid w:val="00E4725A"/>
    <w:rsid w:val="00E47AEF"/>
    <w:rsid w:val="00E47FD3"/>
    <w:rsid w:val="00E51151"/>
    <w:rsid w:val="00E51EB5"/>
    <w:rsid w:val="00E522A5"/>
    <w:rsid w:val="00E53B75"/>
    <w:rsid w:val="00E53EFB"/>
    <w:rsid w:val="00E54130"/>
    <w:rsid w:val="00E54436"/>
    <w:rsid w:val="00E54633"/>
    <w:rsid w:val="00E549B8"/>
    <w:rsid w:val="00E54E3B"/>
    <w:rsid w:val="00E55839"/>
    <w:rsid w:val="00E56B4E"/>
    <w:rsid w:val="00E57494"/>
    <w:rsid w:val="00E57565"/>
    <w:rsid w:val="00E57677"/>
    <w:rsid w:val="00E57D39"/>
    <w:rsid w:val="00E60611"/>
    <w:rsid w:val="00E6068A"/>
    <w:rsid w:val="00E6105F"/>
    <w:rsid w:val="00E61618"/>
    <w:rsid w:val="00E61CC8"/>
    <w:rsid w:val="00E61F3F"/>
    <w:rsid w:val="00E63838"/>
    <w:rsid w:val="00E64434"/>
    <w:rsid w:val="00E64828"/>
    <w:rsid w:val="00E650AC"/>
    <w:rsid w:val="00E6581E"/>
    <w:rsid w:val="00E65B5E"/>
    <w:rsid w:val="00E6725F"/>
    <w:rsid w:val="00E676D0"/>
    <w:rsid w:val="00E67C51"/>
    <w:rsid w:val="00E67DCD"/>
    <w:rsid w:val="00E71FFB"/>
    <w:rsid w:val="00E721D4"/>
    <w:rsid w:val="00E72E06"/>
    <w:rsid w:val="00E72EFC"/>
    <w:rsid w:val="00E73015"/>
    <w:rsid w:val="00E743B6"/>
    <w:rsid w:val="00E7487F"/>
    <w:rsid w:val="00E750B4"/>
    <w:rsid w:val="00E758EC"/>
    <w:rsid w:val="00E75C24"/>
    <w:rsid w:val="00E75CDA"/>
    <w:rsid w:val="00E768A7"/>
    <w:rsid w:val="00E77630"/>
    <w:rsid w:val="00E77BAE"/>
    <w:rsid w:val="00E77D64"/>
    <w:rsid w:val="00E810A8"/>
    <w:rsid w:val="00E81625"/>
    <w:rsid w:val="00E8200F"/>
    <w:rsid w:val="00E8234C"/>
    <w:rsid w:val="00E8262B"/>
    <w:rsid w:val="00E82694"/>
    <w:rsid w:val="00E82805"/>
    <w:rsid w:val="00E83AA9"/>
    <w:rsid w:val="00E83B62"/>
    <w:rsid w:val="00E84D07"/>
    <w:rsid w:val="00E84DCD"/>
    <w:rsid w:val="00E85316"/>
    <w:rsid w:val="00E8534A"/>
    <w:rsid w:val="00E8575F"/>
    <w:rsid w:val="00E85928"/>
    <w:rsid w:val="00E860BE"/>
    <w:rsid w:val="00E86AD3"/>
    <w:rsid w:val="00E87822"/>
    <w:rsid w:val="00E90395"/>
    <w:rsid w:val="00E9047A"/>
    <w:rsid w:val="00E9067E"/>
    <w:rsid w:val="00E90E49"/>
    <w:rsid w:val="00E917F9"/>
    <w:rsid w:val="00E9201B"/>
    <w:rsid w:val="00E92340"/>
    <w:rsid w:val="00E9291C"/>
    <w:rsid w:val="00E93FFE"/>
    <w:rsid w:val="00E94623"/>
    <w:rsid w:val="00E946DA"/>
    <w:rsid w:val="00E94CD3"/>
    <w:rsid w:val="00E94F8A"/>
    <w:rsid w:val="00E95775"/>
    <w:rsid w:val="00E9759B"/>
    <w:rsid w:val="00E97AEA"/>
    <w:rsid w:val="00EA00CD"/>
    <w:rsid w:val="00EA1A14"/>
    <w:rsid w:val="00EA2006"/>
    <w:rsid w:val="00EA22AD"/>
    <w:rsid w:val="00EA22CC"/>
    <w:rsid w:val="00EA2534"/>
    <w:rsid w:val="00EA2795"/>
    <w:rsid w:val="00EA2C84"/>
    <w:rsid w:val="00EA33E5"/>
    <w:rsid w:val="00EA385C"/>
    <w:rsid w:val="00EA4FE8"/>
    <w:rsid w:val="00EA5711"/>
    <w:rsid w:val="00EA5E1F"/>
    <w:rsid w:val="00EA5FA7"/>
    <w:rsid w:val="00EA6317"/>
    <w:rsid w:val="00EA6414"/>
    <w:rsid w:val="00EA6444"/>
    <w:rsid w:val="00EA6B52"/>
    <w:rsid w:val="00EA7239"/>
    <w:rsid w:val="00EA787D"/>
    <w:rsid w:val="00EA78C8"/>
    <w:rsid w:val="00EA7957"/>
    <w:rsid w:val="00EA7A41"/>
    <w:rsid w:val="00EA7E46"/>
    <w:rsid w:val="00EB077B"/>
    <w:rsid w:val="00EB0A5F"/>
    <w:rsid w:val="00EB0A69"/>
    <w:rsid w:val="00EB1D8F"/>
    <w:rsid w:val="00EB1E01"/>
    <w:rsid w:val="00EB2351"/>
    <w:rsid w:val="00EB3C96"/>
    <w:rsid w:val="00EB4933"/>
    <w:rsid w:val="00EB4EA2"/>
    <w:rsid w:val="00EB5072"/>
    <w:rsid w:val="00EB5139"/>
    <w:rsid w:val="00EB5F88"/>
    <w:rsid w:val="00EB6152"/>
    <w:rsid w:val="00EB648E"/>
    <w:rsid w:val="00EB6A59"/>
    <w:rsid w:val="00EB6D5D"/>
    <w:rsid w:val="00EC08A3"/>
    <w:rsid w:val="00EC279C"/>
    <w:rsid w:val="00EC27C6"/>
    <w:rsid w:val="00EC2B4D"/>
    <w:rsid w:val="00EC36D6"/>
    <w:rsid w:val="00EC3CF7"/>
    <w:rsid w:val="00EC3E9F"/>
    <w:rsid w:val="00EC408A"/>
    <w:rsid w:val="00EC4207"/>
    <w:rsid w:val="00EC46E9"/>
    <w:rsid w:val="00EC5653"/>
    <w:rsid w:val="00EC5E7D"/>
    <w:rsid w:val="00EC6458"/>
    <w:rsid w:val="00EC71CE"/>
    <w:rsid w:val="00EC72CF"/>
    <w:rsid w:val="00EC7A0F"/>
    <w:rsid w:val="00EC7C41"/>
    <w:rsid w:val="00ED0ACC"/>
    <w:rsid w:val="00ED1006"/>
    <w:rsid w:val="00ED1467"/>
    <w:rsid w:val="00ED1886"/>
    <w:rsid w:val="00ED1FC4"/>
    <w:rsid w:val="00ED2272"/>
    <w:rsid w:val="00ED2ECC"/>
    <w:rsid w:val="00ED3CD4"/>
    <w:rsid w:val="00ED4365"/>
    <w:rsid w:val="00ED4949"/>
    <w:rsid w:val="00ED4ECE"/>
    <w:rsid w:val="00ED5EE0"/>
    <w:rsid w:val="00ED6C63"/>
    <w:rsid w:val="00EE173F"/>
    <w:rsid w:val="00EE19A1"/>
    <w:rsid w:val="00EE2A97"/>
    <w:rsid w:val="00EE2F1C"/>
    <w:rsid w:val="00EE36DB"/>
    <w:rsid w:val="00EE4479"/>
    <w:rsid w:val="00EE4904"/>
    <w:rsid w:val="00EE4D3D"/>
    <w:rsid w:val="00EE50F1"/>
    <w:rsid w:val="00EE517B"/>
    <w:rsid w:val="00EE65E3"/>
    <w:rsid w:val="00EE6B85"/>
    <w:rsid w:val="00EF0186"/>
    <w:rsid w:val="00EF03EF"/>
    <w:rsid w:val="00EF18FE"/>
    <w:rsid w:val="00EF24B6"/>
    <w:rsid w:val="00EF2FDB"/>
    <w:rsid w:val="00EF354F"/>
    <w:rsid w:val="00EF3787"/>
    <w:rsid w:val="00EF3CCD"/>
    <w:rsid w:val="00EF41E5"/>
    <w:rsid w:val="00EF42F8"/>
    <w:rsid w:val="00EF4BB7"/>
    <w:rsid w:val="00EF517A"/>
    <w:rsid w:val="00EF5787"/>
    <w:rsid w:val="00EF5E6F"/>
    <w:rsid w:val="00EF60D0"/>
    <w:rsid w:val="00EF6425"/>
    <w:rsid w:val="00EF6655"/>
    <w:rsid w:val="00EF7100"/>
    <w:rsid w:val="00EF7260"/>
    <w:rsid w:val="00EF7317"/>
    <w:rsid w:val="00EF794D"/>
    <w:rsid w:val="00EF7EA2"/>
    <w:rsid w:val="00F0019C"/>
    <w:rsid w:val="00F00A30"/>
    <w:rsid w:val="00F00ECC"/>
    <w:rsid w:val="00F00F4F"/>
    <w:rsid w:val="00F01435"/>
    <w:rsid w:val="00F01F09"/>
    <w:rsid w:val="00F023D1"/>
    <w:rsid w:val="00F02630"/>
    <w:rsid w:val="00F044C9"/>
    <w:rsid w:val="00F0528D"/>
    <w:rsid w:val="00F05FCA"/>
    <w:rsid w:val="00F06C67"/>
    <w:rsid w:val="00F06DC2"/>
    <w:rsid w:val="00F06DFD"/>
    <w:rsid w:val="00F06E80"/>
    <w:rsid w:val="00F0707B"/>
    <w:rsid w:val="00F071D1"/>
    <w:rsid w:val="00F07533"/>
    <w:rsid w:val="00F079ED"/>
    <w:rsid w:val="00F07C09"/>
    <w:rsid w:val="00F07CF6"/>
    <w:rsid w:val="00F10629"/>
    <w:rsid w:val="00F10A16"/>
    <w:rsid w:val="00F1293B"/>
    <w:rsid w:val="00F1386F"/>
    <w:rsid w:val="00F138FC"/>
    <w:rsid w:val="00F13969"/>
    <w:rsid w:val="00F139F3"/>
    <w:rsid w:val="00F13C26"/>
    <w:rsid w:val="00F14317"/>
    <w:rsid w:val="00F15FA5"/>
    <w:rsid w:val="00F1696C"/>
    <w:rsid w:val="00F209B7"/>
    <w:rsid w:val="00F20E79"/>
    <w:rsid w:val="00F2141F"/>
    <w:rsid w:val="00F217B1"/>
    <w:rsid w:val="00F22DC2"/>
    <w:rsid w:val="00F2376F"/>
    <w:rsid w:val="00F23ADF"/>
    <w:rsid w:val="00F24398"/>
    <w:rsid w:val="00F243D8"/>
    <w:rsid w:val="00F24688"/>
    <w:rsid w:val="00F25094"/>
    <w:rsid w:val="00F26050"/>
    <w:rsid w:val="00F26DEE"/>
    <w:rsid w:val="00F26F0A"/>
    <w:rsid w:val="00F279E2"/>
    <w:rsid w:val="00F30423"/>
    <w:rsid w:val="00F30828"/>
    <w:rsid w:val="00F3117B"/>
    <w:rsid w:val="00F3134C"/>
    <w:rsid w:val="00F31395"/>
    <w:rsid w:val="00F313D6"/>
    <w:rsid w:val="00F3152B"/>
    <w:rsid w:val="00F319A3"/>
    <w:rsid w:val="00F319F1"/>
    <w:rsid w:val="00F31B1A"/>
    <w:rsid w:val="00F32099"/>
    <w:rsid w:val="00F321AC"/>
    <w:rsid w:val="00F3225D"/>
    <w:rsid w:val="00F327A3"/>
    <w:rsid w:val="00F32C06"/>
    <w:rsid w:val="00F32EAB"/>
    <w:rsid w:val="00F3307C"/>
    <w:rsid w:val="00F33DD7"/>
    <w:rsid w:val="00F33F90"/>
    <w:rsid w:val="00F33FB6"/>
    <w:rsid w:val="00F348DB"/>
    <w:rsid w:val="00F34C56"/>
    <w:rsid w:val="00F358DE"/>
    <w:rsid w:val="00F40B88"/>
    <w:rsid w:val="00F40D5C"/>
    <w:rsid w:val="00F40F0C"/>
    <w:rsid w:val="00F413C1"/>
    <w:rsid w:val="00F417E8"/>
    <w:rsid w:val="00F444AE"/>
    <w:rsid w:val="00F446CD"/>
    <w:rsid w:val="00F44AAB"/>
    <w:rsid w:val="00F45E81"/>
    <w:rsid w:val="00F45ED5"/>
    <w:rsid w:val="00F462B4"/>
    <w:rsid w:val="00F46625"/>
    <w:rsid w:val="00F47273"/>
    <w:rsid w:val="00F4766C"/>
    <w:rsid w:val="00F47854"/>
    <w:rsid w:val="00F479E1"/>
    <w:rsid w:val="00F47A59"/>
    <w:rsid w:val="00F47FFC"/>
    <w:rsid w:val="00F507D1"/>
    <w:rsid w:val="00F50C22"/>
    <w:rsid w:val="00F519CE"/>
    <w:rsid w:val="00F51ADA"/>
    <w:rsid w:val="00F529E0"/>
    <w:rsid w:val="00F52FAA"/>
    <w:rsid w:val="00F53463"/>
    <w:rsid w:val="00F53664"/>
    <w:rsid w:val="00F53832"/>
    <w:rsid w:val="00F54F6C"/>
    <w:rsid w:val="00F55467"/>
    <w:rsid w:val="00F554DA"/>
    <w:rsid w:val="00F5579D"/>
    <w:rsid w:val="00F55911"/>
    <w:rsid w:val="00F5641C"/>
    <w:rsid w:val="00F5670D"/>
    <w:rsid w:val="00F5685B"/>
    <w:rsid w:val="00F56C8E"/>
    <w:rsid w:val="00F57111"/>
    <w:rsid w:val="00F607C5"/>
    <w:rsid w:val="00F608C4"/>
    <w:rsid w:val="00F609A2"/>
    <w:rsid w:val="00F609F4"/>
    <w:rsid w:val="00F60DEA"/>
    <w:rsid w:val="00F60E20"/>
    <w:rsid w:val="00F62040"/>
    <w:rsid w:val="00F621B3"/>
    <w:rsid w:val="00F62D00"/>
    <w:rsid w:val="00F6302A"/>
    <w:rsid w:val="00F63310"/>
    <w:rsid w:val="00F6337D"/>
    <w:rsid w:val="00F636A3"/>
    <w:rsid w:val="00F6382E"/>
    <w:rsid w:val="00F64611"/>
    <w:rsid w:val="00F64696"/>
    <w:rsid w:val="00F64C2B"/>
    <w:rsid w:val="00F64D82"/>
    <w:rsid w:val="00F651BE"/>
    <w:rsid w:val="00F65E74"/>
    <w:rsid w:val="00F670B7"/>
    <w:rsid w:val="00F67C3A"/>
    <w:rsid w:val="00F67F53"/>
    <w:rsid w:val="00F703BE"/>
    <w:rsid w:val="00F70702"/>
    <w:rsid w:val="00F70751"/>
    <w:rsid w:val="00F7134F"/>
    <w:rsid w:val="00F7152C"/>
    <w:rsid w:val="00F71D67"/>
    <w:rsid w:val="00F71F69"/>
    <w:rsid w:val="00F72167"/>
    <w:rsid w:val="00F727E7"/>
    <w:rsid w:val="00F72B72"/>
    <w:rsid w:val="00F73809"/>
    <w:rsid w:val="00F73E40"/>
    <w:rsid w:val="00F74993"/>
    <w:rsid w:val="00F74BB9"/>
    <w:rsid w:val="00F75061"/>
    <w:rsid w:val="00F75582"/>
    <w:rsid w:val="00F7563E"/>
    <w:rsid w:val="00F7612D"/>
    <w:rsid w:val="00F76306"/>
    <w:rsid w:val="00F76429"/>
    <w:rsid w:val="00F7645C"/>
    <w:rsid w:val="00F76B67"/>
    <w:rsid w:val="00F76E0A"/>
    <w:rsid w:val="00F76EFA"/>
    <w:rsid w:val="00F77555"/>
    <w:rsid w:val="00F80128"/>
    <w:rsid w:val="00F804BE"/>
    <w:rsid w:val="00F80816"/>
    <w:rsid w:val="00F80B3E"/>
    <w:rsid w:val="00F81255"/>
    <w:rsid w:val="00F817CE"/>
    <w:rsid w:val="00F83BD9"/>
    <w:rsid w:val="00F8456C"/>
    <w:rsid w:val="00F859D8"/>
    <w:rsid w:val="00F864E9"/>
    <w:rsid w:val="00F868F5"/>
    <w:rsid w:val="00F86A29"/>
    <w:rsid w:val="00F86EE9"/>
    <w:rsid w:val="00F875D1"/>
    <w:rsid w:val="00F9056A"/>
    <w:rsid w:val="00F90C1C"/>
    <w:rsid w:val="00F90F8D"/>
    <w:rsid w:val="00F91DB6"/>
    <w:rsid w:val="00F92782"/>
    <w:rsid w:val="00F9283B"/>
    <w:rsid w:val="00F92FB9"/>
    <w:rsid w:val="00F93963"/>
    <w:rsid w:val="00F93AA9"/>
    <w:rsid w:val="00F953C8"/>
    <w:rsid w:val="00F95CB6"/>
    <w:rsid w:val="00F96985"/>
    <w:rsid w:val="00F97276"/>
    <w:rsid w:val="00F9738A"/>
    <w:rsid w:val="00F97421"/>
    <w:rsid w:val="00F97838"/>
    <w:rsid w:val="00F97BA6"/>
    <w:rsid w:val="00F97C65"/>
    <w:rsid w:val="00F97DDC"/>
    <w:rsid w:val="00FA03E4"/>
    <w:rsid w:val="00FA099D"/>
    <w:rsid w:val="00FA0FC2"/>
    <w:rsid w:val="00FA1893"/>
    <w:rsid w:val="00FA2583"/>
    <w:rsid w:val="00FA2BB3"/>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B71"/>
    <w:rsid w:val="00FB33BA"/>
    <w:rsid w:val="00FB33F5"/>
    <w:rsid w:val="00FB3866"/>
    <w:rsid w:val="00FB4C80"/>
    <w:rsid w:val="00FB54CD"/>
    <w:rsid w:val="00FB66AA"/>
    <w:rsid w:val="00FB6A6A"/>
    <w:rsid w:val="00FB6A7B"/>
    <w:rsid w:val="00FB6AEB"/>
    <w:rsid w:val="00FB7144"/>
    <w:rsid w:val="00FB7332"/>
    <w:rsid w:val="00FC0346"/>
    <w:rsid w:val="00FC0866"/>
    <w:rsid w:val="00FC0940"/>
    <w:rsid w:val="00FC1CC3"/>
    <w:rsid w:val="00FC2415"/>
    <w:rsid w:val="00FC24D5"/>
    <w:rsid w:val="00FC2CF9"/>
    <w:rsid w:val="00FC30C8"/>
    <w:rsid w:val="00FC3482"/>
    <w:rsid w:val="00FC6BCE"/>
    <w:rsid w:val="00FC6BFA"/>
    <w:rsid w:val="00FC7429"/>
    <w:rsid w:val="00FC7B18"/>
    <w:rsid w:val="00FD017B"/>
    <w:rsid w:val="00FD051B"/>
    <w:rsid w:val="00FD07F6"/>
    <w:rsid w:val="00FD1107"/>
    <w:rsid w:val="00FD1EC8"/>
    <w:rsid w:val="00FD24A9"/>
    <w:rsid w:val="00FD2599"/>
    <w:rsid w:val="00FD283D"/>
    <w:rsid w:val="00FD2A3C"/>
    <w:rsid w:val="00FD3D13"/>
    <w:rsid w:val="00FD4190"/>
    <w:rsid w:val="00FD47ED"/>
    <w:rsid w:val="00FD6028"/>
    <w:rsid w:val="00FD6180"/>
    <w:rsid w:val="00FD65AB"/>
    <w:rsid w:val="00FD6A21"/>
    <w:rsid w:val="00FD6D1A"/>
    <w:rsid w:val="00FD711C"/>
    <w:rsid w:val="00FD726C"/>
    <w:rsid w:val="00FD74DB"/>
    <w:rsid w:val="00FD7660"/>
    <w:rsid w:val="00FD7D40"/>
    <w:rsid w:val="00FE0655"/>
    <w:rsid w:val="00FE1425"/>
    <w:rsid w:val="00FE152D"/>
    <w:rsid w:val="00FE2365"/>
    <w:rsid w:val="00FE280D"/>
    <w:rsid w:val="00FE3B5D"/>
    <w:rsid w:val="00FE3C27"/>
    <w:rsid w:val="00FE48D1"/>
    <w:rsid w:val="00FE4AA7"/>
    <w:rsid w:val="00FE4C7B"/>
    <w:rsid w:val="00FE4CF6"/>
    <w:rsid w:val="00FE527E"/>
    <w:rsid w:val="00FE5B8F"/>
    <w:rsid w:val="00FE6506"/>
    <w:rsid w:val="00FE6553"/>
    <w:rsid w:val="00FE7336"/>
    <w:rsid w:val="00FE787C"/>
    <w:rsid w:val="00FF02C4"/>
    <w:rsid w:val="00FF0801"/>
    <w:rsid w:val="00FF081E"/>
    <w:rsid w:val="00FF09EF"/>
    <w:rsid w:val="00FF1264"/>
    <w:rsid w:val="00FF2362"/>
    <w:rsid w:val="00FF2925"/>
    <w:rsid w:val="00FF3376"/>
    <w:rsid w:val="00FF3429"/>
    <w:rsid w:val="00FF3661"/>
    <w:rsid w:val="00FF45A5"/>
    <w:rsid w:val="00FF4A34"/>
    <w:rsid w:val="00FF5C91"/>
    <w:rsid w:val="00FF5CF9"/>
    <w:rsid w:val="00FF64F3"/>
    <w:rsid w:val="00FF7601"/>
    <w:rsid w:val="00FF7A41"/>
    <w:rsid w:val="00FF7DD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B73EB1"/>
  <w15:chartTrackingRefBased/>
  <w15:docId w15:val="{7A4CD08C-DA9B-4E65-8563-367695F060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qFormat/>
    <w:rsid w:val="003B1828"/>
    <w:rPr>
      <w:sz w:val="16"/>
      <w:szCs w:val="16"/>
    </w:rPr>
  </w:style>
  <w:style w:type="paragraph" w:styleId="CommentText">
    <w:name w:val="annotation text"/>
    <w:basedOn w:val="Normal"/>
    <w:link w:val="CommentTextChar"/>
    <w:semiHidden/>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 w:type="character" w:customStyle="1" w:styleId="B1Char1">
    <w:name w:val="B1 Char1"/>
    <w:rsid w:val="00B858A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37587426">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387462017">
      <w:bodyDiv w:val="1"/>
      <w:marLeft w:val="0"/>
      <w:marRight w:val="0"/>
      <w:marTop w:val="0"/>
      <w:marBottom w:val="0"/>
      <w:divBdr>
        <w:top w:val="none" w:sz="0" w:space="0" w:color="auto"/>
        <w:left w:val="none" w:sz="0" w:space="0" w:color="auto"/>
        <w:bottom w:val="none" w:sz="0" w:space="0" w:color="auto"/>
        <w:right w:val="none" w:sz="0" w:space="0" w:color="auto"/>
      </w:divBdr>
      <w:divsChild>
        <w:div w:id="1834684097">
          <w:marLeft w:val="1123"/>
          <w:marRight w:val="0"/>
          <w:marTop w:val="60"/>
          <w:marBottom w:val="0"/>
          <w:divBdr>
            <w:top w:val="none" w:sz="0" w:space="0" w:color="auto"/>
            <w:left w:val="none" w:sz="0" w:space="0" w:color="auto"/>
            <w:bottom w:val="none" w:sz="0" w:space="0" w:color="auto"/>
            <w:right w:val="none" w:sz="0" w:space="0" w:color="auto"/>
          </w:divBdr>
        </w:div>
      </w:divsChild>
    </w:div>
    <w:div w:id="404761955">
      <w:bodyDiv w:val="1"/>
      <w:marLeft w:val="0"/>
      <w:marRight w:val="0"/>
      <w:marTop w:val="0"/>
      <w:marBottom w:val="0"/>
      <w:divBdr>
        <w:top w:val="none" w:sz="0" w:space="0" w:color="auto"/>
        <w:left w:val="none" w:sz="0" w:space="0" w:color="auto"/>
        <w:bottom w:val="none" w:sz="0" w:space="0" w:color="auto"/>
        <w:right w:val="none" w:sz="0" w:space="0" w:color="auto"/>
      </w:divBdr>
      <w:divsChild>
        <w:div w:id="2076463504">
          <w:marLeft w:val="0"/>
          <w:marRight w:val="0"/>
          <w:marTop w:val="0"/>
          <w:marBottom w:val="0"/>
          <w:divBdr>
            <w:top w:val="none" w:sz="0" w:space="0" w:color="auto"/>
            <w:left w:val="none" w:sz="0" w:space="0" w:color="auto"/>
            <w:bottom w:val="none" w:sz="0" w:space="0" w:color="auto"/>
            <w:right w:val="none" w:sz="0" w:space="0" w:color="auto"/>
          </w:divBdr>
        </w:div>
      </w:divsChild>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36957620">
      <w:bodyDiv w:val="1"/>
      <w:marLeft w:val="0"/>
      <w:marRight w:val="0"/>
      <w:marTop w:val="0"/>
      <w:marBottom w:val="0"/>
      <w:divBdr>
        <w:top w:val="none" w:sz="0" w:space="0" w:color="auto"/>
        <w:left w:val="none" w:sz="0" w:space="0" w:color="auto"/>
        <w:bottom w:val="none" w:sz="0" w:space="0" w:color="auto"/>
        <w:right w:val="none" w:sz="0" w:space="0" w:color="auto"/>
      </w:divBdr>
      <w:divsChild>
        <w:div w:id="136533292">
          <w:marLeft w:val="0"/>
          <w:marRight w:val="0"/>
          <w:marTop w:val="0"/>
          <w:marBottom w:val="0"/>
          <w:divBdr>
            <w:top w:val="none" w:sz="0" w:space="0" w:color="auto"/>
            <w:left w:val="none" w:sz="0" w:space="0" w:color="auto"/>
            <w:bottom w:val="none" w:sz="0" w:space="0" w:color="auto"/>
            <w:right w:val="none" w:sz="0" w:space="0" w:color="auto"/>
          </w:divBdr>
        </w:div>
      </w:divsChild>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723866227">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676818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49343898">
      <w:bodyDiv w:val="1"/>
      <w:marLeft w:val="0"/>
      <w:marRight w:val="0"/>
      <w:marTop w:val="0"/>
      <w:marBottom w:val="0"/>
      <w:divBdr>
        <w:top w:val="none" w:sz="0" w:space="0" w:color="auto"/>
        <w:left w:val="none" w:sz="0" w:space="0" w:color="auto"/>
        <w:bottom w:val="none" w:sz="0" w:space="0" w:color="auto"/>
        <w:right w:val="none" w:sz="0" w:space="0" w:color="auto"/>
      </w:divBdr>
    </w:div>
    <w:div w:id="1561748732">
      <w:bodyDiv w:val="1"/>
      <w:marLeft w:val="0"/>
      <w:marRight w:val="0"/>
      <w:marTop w:val="0"/>
      <w:marBottom w:val="0"/>
      <w:divBdr>
        <w:top w:val="none" w:sz="0" w:space="0" w:color="auto"/>
        <w:left w:val="none" w:sz="0" w:space="0" w:color="auto"/>
        <w:bottom w:val="none" w:sz="0" w:space="0" w:color="auto"/>
        <w:right w:val="none" w:sz="0" w:space="0" w:color="auto"/>
      </w:divBdr>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08550764">
      <w:bodyDiv w:val="1"/>
      <w:marLeft w:val="0"/>
      <w:marRight w:val="0"/>
      <w:marTop w:val="0"/>
      <w:marBottom w:val="0"/>
      <w:divBdr>
        <w:top w:val="none" w:sz="0" w:space="0" w:color="auto"/>
        <w:left w:val="none" w:sz="0" w:space="0" w:color="auto"/>
        <w:bottom w:val="none" w:sz="0" w:space="0" w:color="auto"/>
        <w:right w:val="none" w:sz="0" w:space="0" w:color="auto"/>
      </w:divBdr>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02864730">
      <w:bodyDiv w:val="1"/>
      <w:marLeft w:val="0"/>
      <w:marRight w:val="0"/>
      <w:marTop w:val="0"/>
      <w:marBottom w:val="0"/>
      <w:divBdr>
        <w:top w:val="none" w:sz="0" w:space="0" w:color="auto"/>
        <w:left w:val="none" w:sz="0" w:space="0" w:color="auto"/>
        <w:bottom w:val="none" w:sz="0" w:space="0" w:color="auto"/>
        <w:right w:val="none" w:sz="0" w:space="0" w:color="auto"/>
      </w:divBdr>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084450750">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TSG_RAN/TSGR_83/Docs/RP-190728.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Meetings_3GPP_SYNC/RAN2/Inbox/R2-1905234.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TSG_RAN/TSGR_83/Docs/RP-19072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5NUHHDQN7SK2-1476151046-45677</_dlc_DocId>
    <_dlc_DocIdUrl xmlns="f166a696-7b5b-4ccd-9f0c-ffde0cceec81">
      <Url>https://ericsson.sharepoint.com/sites/star/_layouts/15/DocIdRedir.aspx?ID=5NUHHDQN7SK2-1476151046-45677</Url>
      <Description>5NUHHDQN7SK2-1476151046-45677</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FA3F9-5317-4B8B-9BC7-8F47852385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65E5C7-0D5E-40A3-B5E1-86FD24C1C283}">
  <ds:schemaRefs>
    <ds:schemaRef ds:uri="Microsoft.SharePoint.Taxonomy.ContentTypeSync"/>
  </ds:schemaRefs>
</ds:datastoreItem>
</file>

<file path=customXml/itemProps3.xml><?xml version="1.0" encoding="utf-8"?>
<ds:datastoreItem xmlns:ds="http://schemas.openxmlformats.org/officeDocument/2006/customXml" ds:itemID="{F30CE984-7D3B-44AB-BC6A-0A7F8051F482}">
  <ds:schemaRefs>
    <ds:schemaRef ds:uri="http://schemas.microsoft.com/sharepoint/events"/>
  </ds:schemaRefs>
</ds:datastoreItem>
</file>

<file path=customXml/itemProps4.xml><?xml version="1.0" encoding="utf-8"?>
<ds:datastoreItem xmlns:ds="http://schemas.openxmlformats.org/officeDocument/2006/customXml" ds:itemID="{F2DC29C5-DE1C-4811-8DE8-8B29D931E3BD}">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6.xml><?xml version="1.0" encoding="utf-8"?>
<ds:datastoreItem xmlns:ds="http://schemas.openxmlformats.org/officeDocument/2006/customXml" ds:itemID="{05186FE4-B758-4D80-916D-90CA71A78C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1515</TotalTime>
  <Pages>4</Pages>
  <Words>1571</Words>
  <Characters>8332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9884</CharactersWithSpaces>
  <SharedDoc>false</SharedDoc>
  <HLinks>
    <vt:vector size="6" baseType="variant">
      <vt:variant>
        <vt:i4>1638460</vt:i4>
      </vt:variant>
      <vt:variant>
        <vt:i4>23</vt:i4>
      </vt:variant>
      <vt:variant>
        <vt:i4>0</vt:i4>
      </vt:variant>
      <vt:variant>
        <vt:i4>5</vt:i4>
      </vt:variant>
      <vt:variant>
        <vt:lpwstr>https://www.3gpp.org/ftp/tsg_ran/TSG_RAN/TSGR_81/Docs/RP-182090.zip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Zhenhua Zou</cp:lastModifiedBy>
  <cp:revision>966</cp:revision>
  <dcterms:created xsi:type="dcterms:W3CDTF">2019-02-05T09:04:00Z</dcterms:created>
  <dcterms:modified xsi:type="dcterms:W3CDTF">2019-05-02T20:57:00Z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e7915994-4d89-49bb-bb6a-42df29b6cbe3</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5632">
    <vt:lpwstr>292</vt:lpwstr>
  </property>
  <property fmtid="{D5CDD505-2E9C-101B-9397-08002B2CF9AE}" pid="28" name="AuthorIds_UIVersion_6144">
    <vt:lpwstr>331</vt:lpwstr>
  </property>
  <property fmtid="{D5CDD505-2E9C-101B-9397-08002B2CF9AE}" pid="29" name="AuthorIds_UIVersion_7168">
    <vt:lpwstr>312</vt:lpwstr>
  </property>
  <property fmtid="{D5CDD505-2E9C-101B-9397-08002B2CF9AE}" pid="30" name="AuthorIds_UIVersion_8192">
    <vt:lpwstr>292</vt:lpwstr>
  </property>
  <property fmtid="{D5CDD505-2E9C-101B-9397-08002B2CF9AE}" pid="31" name="AuthorIds_UIVersion_9216">
    <vt:lpwstr>292</vt:lpwstr>
  </property>
  <property fmtid="{D5CDD505-2E9C-101B-9397-08002B2CF9AE}" pid="32" name="AuthorIds_UIVersion_12800">
    <vt:lpwstr>312</vt:lpwstr>
  </property>
  <property fmtid="{D5CDD505-2E9C-101B-9397-08002B2CF9AE}" pid="33" name="AuthorIds_UIVersion_1536">
    <vt:lpwstr>292</vt:lpwstr>
  </property>
</Properties>
</file>